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27" w:rsidRPr="00CC6979" w:rsidRDefault="00C65627" w:rsidP="00C65627"/>
    <w:p w:rsidR="0088651C" w:rsidRPr="0088651C" w:rsidRDefault="0088651C" w:rsidP="0088651C">
      <w:pPr>
        <w:jc w:val="right"/>
        <w:rPr>
          <w:b/>
          <w:sz w:val="28"/>
          <w:szCs w:val="28"/>
        </w:rPr>
      </w:pPr>
      <w:r w:rsidRPr="0088651C">
        <w:rPr>
          <w:b/>
          <w:sz w:val="28"/>
          <w:szCs w:val="28"/>
        </w:rPr>
        <w:t>Appendix 'A'</w:t>
      </w:r>
    </w:p>
    <w:p w:rsidR="0088651C" w:rsidRPr="00CC6979" w:rsidRDefault="0088651C" w:rsidP="00C65627"/>
    <w:tbl>
      <w:tblPr>
        <w:tblpPr w:leftFromText="180" w:rightFromText="180" w:vertAnchor="page" w:horzAnchor="margin" w:tblpY="1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627" w:rsidRPr="00CC6979" w:rsidTr="00F01265">
        <w:trPr>
          <w:trHeight w:val="511"/>
        </w:trPr>
        <w:tc>
          <w:tcPr>
            <w:tcW w:w="9016" w:type="dxa"/>
            <w:shd w:val="clear" w:color="auto" w:fill="auto"/>
          </w:tcPr>
          <w:p w:rsidR="00C65627" w:rsidRPr="00CC6979" w:rsidRDefault="00C65627" w:rsidP="00F01265">
            <w:pPr>
              <w:rPr>
                <w:rFonts w:cs="Arial"/>
                <w:b/>
                <w:szCs w:val="24"/>
              </w:rPr>
            </w:pPr>
            <w:r w:rsidRPr="00CC6979">
              <w:rPr>
                <w:rFonts w:cs="Arial"/>
                <w:b/>
                <w:szCs w:val="24"/>
              </w:rPr>
              <w:t>Cabinet Member</w:t>
            </w:r>
          </w:p>
          <w:p w:rsidR="00C65627" w:rsidRDefault="00C65627" w:rsidP="00F01265">
            <w:pPr>
              <w:rPr>
                <w:rFonts w:cs="Arial"/>
              </w:rPr>
            </w:pPr>
            <w:r w:rsidRPr="00CC6979">
              <w:rPr>
                <w:rFonts w:cs="Arial"/>
              </w:rPr>
              <w:t>Leader of the County Council</w:t>
            </w:r>
          </w:p>
          <w:p w:rsidR="0088651C" w:rsidRPr="00CC6979" w:rsidRDefault="0088651C" w:rsidP="00F01265">
            <w:pPr>
              <w:rPr>
                <w:rFonts w:cs="Arial"/>
              </w:rPr>
            </w:pPr>
          </w:p>
        </w:tc>
      </w:tr>
      <w:tr w:rsidR="00C65627" w:rsidRPr="00CC6979" w:rsidTr="00F01265">
        <w:trPr>
          <w:trHeight w:val="522"/>
        </w:trPr>
        <w:tc>
          <w:tcPr>
            <w:tcW w:w="9016" w:type="dxa"/>
            <w:shd w:val="clear" w:color="auto" w:fill="auto"/>
          </w:tcPr>
          <w:p w:rsidR="00C65627" w:rsidRPr="00CC6979" w:rsidRDefault="00C65627" w:rsidP="00F01265">
            <w:pPr>
              <w:rPr>
                <w:rFonts w:cs="Arial"/>
                <w:b/>
                <w:szCs w:val="24"/>
              </w:rPr>
            </w:pPr>
            <w:r w:rsidRPr="00CC6979">
              <w:rPr>
                <w:rFonts w:cs="Arial"/>
                <w:b/>
                <w:szCs w:val="24"/>
              </w:rPr>
              <w:t>Procurement Title</w:t>
            </w:r>
          </w:p>
          <w:p w:rsidR="00C65627" w:rsidRDefault="00C65627" w:rsidP="00F01265">
            <w:pPr>
              <w:rPr>
                <w:rFonts w:cs="Arial"/>
              </w:rPr>
            </w:pPr>
            <w:r w:rsidRPr="00CC6979">
              <w:rPr>
                <w:rFonts w:cs="Arial"/>
              </w:rPr>
              <w:t>Occupational Health</w:t>
            </w:r>
          </w:p>
          <w:p w:rsidR="0088651C" w:rsidRPr="00CC6979" w:rsidRDefault="0088651C" w:rsidP="00F01265">
            <w:pPr>
              <w:rPr>
                <w:rFonts w:cs="Arial"/>
              </w:rPr>
            </w:pPr>
          </w:p>
        </w:tc>
      </w:tr>
      <w:tr w:rsidR="00C65627" w:rsidRPr="00CC6979" w:rsidTr="00F01265">
        <w:trPr>
          <w:trHeight w:val="511"/>
        </w:trPr>
        <w:tc>
          <w:tcPr>
            <w:tcW w:w="9016" w:type="dxa"/>
            <w:shd w:val="clear" w:color="auto" w:fill="auto"/>
          </w:tcPr>
          <w:p w:rsidR="00C65627" w:rsidRPr="00CC6979" w:rsidRDefault="00C65627" w:rsidP="00F01265">
            <w:pPr>
              <w:rPr>
                <w:rFonts w:cs="Arial"/>
                <w:b/>
                <w:szCs w:val="24"/>
              </w:rPr>
            </w:pPr>
            <w:r w:rsidRPr="00CC6979">
              <w:rPr>
                <w:rFonts w:cs="Arial"/>
                <w:b/>
                <w:szCs w:val="24"/>
              </w:rPr>
              <w:t>Procurement Option</w:t>
            </w:r>
          </w:p>
          <w:p w:rsidR="00C65627" w:rsidRDefault="00C65627" w:rsidP="00F01265">
            <w:pPr>
              <w:jc w:val="both"/>
              <w:rPr>
                <w:rFonts w:cs="Arial"/>
              </w:rPr>
            </w:pPr>
            <w:r w:rsidRPr="00CC6979">
              <w:rPr>
                <w:rFonts w:cs="Arial"/>
              </w:rPr>
              <w:t>Eastern Shires Purchasing (ESPO) Framework – Further Competition (mini-competition using pre-established providers that have been awarded a place on the framework)</w:t>
            </w:r>
          </w:p>
          <w:p w:rsidR="0088651C" w:rsidRPr="00CC6979" w:rsidRDefault="0088651C" w:rsidP="00F01265">
            <w:pPr>
              <w:jc w:val="both"/>
              <w:rPr>
                <w:rFonts w:cs="Arial"/>
              </w:rPr>
            </w:pPr>
            <w:bookmarkStart w:id="0" w:name="_GoBack"/>
            <w:bookmarkEnd w:id="0"/>
          </w:p>
        </w:tc>
      </w:tr>
      <w:tr w:rsidR="00C65627" w:rsidRPr="00CC6979" w:rsidTr="00F01265">
        <w:trPr>
          <w:trHeight w:val="511"/>
        </w:trPr>
        <w:tc>
          <w:tcPr>
            <w:tcW w:w="9016" w:type="dxa"/>
            <w:shd w:val="clear" w:color="auto" w:fill="auto"/>
          </w:tcPr>
          <w:p w:rsidR="00C65627" w:rsidRPr="00CC6979" w:rsidRDefault="00C65627" w:rsidP="00F01265">
            <w:pPr>
              <w:rPr>
                <w:rFonts w:cs="Arial"/>
                <w:b/>
                <w:szCs w:val="24"/>
              </w:rPr>
            </w:pPr>
            <w:r w:rsidRPr="00CC6979">
              <w:rPr>
                <w:rFonts w:cs="Arial"/>
                <w:b/>
                <w:szCs w:val="24"/>
              </w:rPr>
              <w:t>New or Existing Provision</w:t>
            </w:r>
          </w:p>
          <w:p w:rsidR="00C65627" w:rsidRDefault="00C65627" w:rsidP="00F01265">
            <w:pPr>
              <w:rPr>
                <w:rFonts w:cs="Arial"/>
              </w:rPr>
            </w:pPr>
            <w:r w:rsidRPr="00CC6979">
              <w:rPr>
                <w:rFonts w:cs="Arial"/>
              </w:rPr>
              <w:t>Existing – current contract end date 31/03/2017</w:t>
            </w:r>
          </w:p>
          <w:p w:rsidR="0088651C" w:rsidRPr="00CC6979" w:rsidRDefault="0088651C" w:rsidP="00F01265">
            <w:pPr>
              <w:rPr>
                <w:rFonts w:cs="Arial"/>
              </w:rPr>
            </w:pPr>
          </w:p>
        </w:tc>
      </w:tr>
      <w:tr w:rsidR="00C65627" w:rsidRPr="00CC6979" w:rsidTr="00F01265">
        <w:trPr>
          <w:trHeight w:val="802"/>
        </w:trPr>
        <w:tc>
          <w:tcPr>
            <w:tcW w:w="9016" w:type="dxa"/>
            <w:shd w:val="clear" w:color="auto" w:fill="auto"/>
          </w:tcPr>
          <w:p w:rsidR="00C65627" w:rsidRPr="00CC6979" w:rsidRDefault="00C65627" w:rsidP="00F01265">
            <w:pPr>
              <w:rPr>
                <w:rFonts w:cs="Arial"/>
                <w:b/>
                <w:szCs w:val="24"/>
              </w:rPr>
            </w:pPr>
            <w:r w:rsidRPr="00CC6979">
              <w:rPr>
                <w:rFonts w:cs="Arial"/>
                <w:b/>
                <w:szCs w:val="24"/>
              </w:rPr>
              <w:t>Estimated Annual Contract Value and Funding Arrangements</w:t>
            </w:r>
          </w:p>
          <w:p w:rsidR="00C65627" w:rsidRPr="00CC6979" w:rsidRDefault="00C65627" w:rsidP="00F01265">
            <w:pPr>
              <w:jc w:val="both"/>
              <w:rPr>
                <w:rFonts w:cs="Arial"/>
              </w:rPr>
            </w:pPr>
            <w:r w:rsidRPr="00CC6979">
              <w:rPr>
                <w:rFonts w:cs="Arial"/>
              </w:rPr>
              <w:t xml:space="preserve">£500,000 </w:t>
            </w:r>
          </w:p>
          <w:p w:rsidR="00C65627" w:rsidRPr="00CC6979" w:rsidRDefault="00C65627" w:rsidP="00F01265">
            <w:pPr>
              <w:jc w:val="both"/>
              <w:rPr>
                <w:rFonts w:cs="Arial"/>
              </w:rPr>
            </w:pPr>
            <w:r w:rsidRPr="00CC6979">
              <w:rPr>
                <w:rFonts w:cs="Arial"/>
              </w:rPr>
              <w:t>(Potential Total Contract Value - £2,000,000)</w:t>
            </w:r>
          </w:p>
          <w:p w:rsidR="00C65627" w:rsidRDefault="00C65627" w:rsidP="00F01265">
            <w:pPr>
              <w:jc w:val="both"/>
              <w:rPr>
                <w:rFonts w:cs="Arial"/>
              </w:rPr>
            </w:pPr>
            <w:r w:rsidRPr="00CC6979">
              <w:rPr>
                <w:rFonts w:cs="Arial"/>
              </w:rPr>
              <w:t>The budget for this contract sits under Occupational Health, individual service areas are then recharged when accessing the services.</w:t>
            </w:r>
          </w:p>
          <w:p w:rsidR="0088651C" w:rsidRPr="00CC6979" w:rsidRDefault="0088651C" w:rsidP="00F01265">
            <w:pPr>
              <w:jc w:val="both"/>
              <w:rPr>
                <w:rFonts w:cs="Arial"/>
                <w:i/>
              </w:rPr>
            </w:pPr>
          </w:p>
        </w:tc>
      </w:tr>
      <w:tr w:rsidR="00C65627" w:rsidRPr="00CC6979" w:rsidTr="00F01265">
        <w:trPr>
          <w:trHeight w:val="802"/>
        </w:trPr>
        <w:tc>
          <w:tcPr>
            <w:tcW w:w="9016" w:type="dxa"/>
            <w:shd w:val="clear" w:color="auto" w:fill="auto"/>
          </w:tcPr>
          <w:p w:rsidR="00C65627" w:rsidRPr="00CC6979" w:rsidRDefault="00C65627" w:rsidP="00F01265">
            <w:pPr>
              <w:jc w:val="both"/>
              <w:rPr>
                <w:rFonts w:cs="Arial"/>
                <w:b/>
              </w:rPr>
            </w:pPr>
            <w:r w:rsidRPr="00CC6979">
              <w:rPr>
                <w:rFonts w:cs="Arial"/>
                <w:b/>
              </w:rPr>
              <w:t>Contract Duration</w:t>
            </w:r>
          </w:p>
          <w:p w:rsidR="00C65627" w:rsidRDefault="00C65627" w:rsidP="00F01265">
            <w:pPr>
              <w:jc w:val="both"/>
              <w:rPr>
                <w:rFonts w:cs="Arial"/>
              </w:rPr>
            </w:pPr>
            <w:r w:rsidRPr="00CC6979">
              <w:rPr>
                <w:rFonts w:cs="Arial"/>
              </w:rPr>
              <w:t>Initial period of 24 months with an option to extend the contract beyond the initial term, for any number of agreed periods, to a maximum of a further 24 months.</w:t>
            </w:r>
          </w:p>
          <w:p w:rsidR="0088651C" w:rsidRPr="00CC6979" w:rsidRDefault="0088651C" w:rsidP="00F01265">
            <w:pPr>
              <w:jc w:val="both"/>
              <w:rPr>
                <w:rFonts w:cs="Arial"/>
                <w:szCs w:val="24"/>
              </w:rPr>
            </w:pPr>
          </w:p>
        </w:tc>
      </w:tr>
      <w:tr w:rsidR="00C65627" w:rsidRPr="00CC6979" w:rsidTr="00F01265">
        <w:trPr>
          <w:trHeight w:val="1202"/>
        </w:trPr>
        <w:tc>
          <w:tcPr>
            <w:tcW w:w="9016" w:type="dxa"/>
            <w:shd w:val="clear" w:color="auto" w:fill="auto"/>
          </w:tcPr>
          <w:p w:rsidR="00C65627" w:rsidRPr="00CC6979" w:rsidRDefault="00C65627" w:rsidP="00F01265">
            <w:pPr>
              <w:rPr>
                <w:rFonts w:cs="Arial"/>
                <w:b/>
                <w:szCs w:val="24"/>
              </w:rPr>
            </w:pPr>
            <w:r w:rsidRPr="00CC6979">
              <w:rPr>
                <w:rFonts w:cs="Arial"/>
                <w:b/>
                <w:szCs w:val="24"/>
              </w:rPr>
              <w:t>Lotting</w:t>
            </w:r>
          </w:p>
          <w:p w:rsidR="00C65627" w:rsidRDefault="00C65627" w:rsidP="0088651C">
            <w:pPr>
              <w:jc w:val="both"/>
              <w:rPr>
                <w:rFonts w:cs="Arial"/>
              </w:rPr>
            </w:pPr>
            <w:r w:rsidRPr="00CC6979">
              <w:rPr>
                <w:rFonts w:cs="Arial"/>
              </w:rPr>
              <w:t xml:space="preserve">The tender will be conducted using the ESPO framework. The framework is lotted geographically and the </w:t>
            </w:r>
            <w:r w:rsidR="0088651C">
              <w:rPr>
                <w:rFonts w:cs="Arial"/>
              </w:rPr>
              <w:t>County C</w:t>
            </w:r>
            <w:r w:rsidRPr="00CC6979">
              <w:rPr>
                <w:rFonts w:cs="Arial"/>
              </w:rPr>
              <w:t>ouncil will conduct a further competition using Lot 2 Northwest. No further lotting is applicable.</w:t>
            </w:r>
          </w:p>
          <w:p w:rsidR="0088651C" w:rsidRPr="00CC6979" w:rsidRDefault="0088651C" w:rsidP="0088651C">
            <w:pPr>
              <w:jc w:val="both"/>
              <w:rPr>
                <w:rFonts w:cs="Arial"/>
                <w:szCs w:val="24"/>
              </w:rPr>
            </w:pPr>
          </w:p>
        </w:tc>
      </w:tr>
      <w:tr w:rsidR="00C65627" w:rsidRPr="00CC6979" w:rsidTr="00F01265">
        <w:trPr>
          <w:trHeight w:val="1322"/>
        </w:trPr>
        <w:tc>
          <w:tcPr>
            <w:tcW w:w="9016" w:type="dxa"/>
            <w:shd w:val="clear" w:color="auto" w:fill="auto"/>
            <w:vAlign w:val="center"/>
          </w:tcPr>
          <w:p w:rsidR="00C65627" w:rsidRPr="00CC6979" w:rsidRDefault="00C65627" w:rsidP="00F01265">
            <w:pPr>
              <w:rPr>
                <w:rFonts w:cs="Arial"/>
                <w:b/>
                <w:szCs w:val="24"/>
              </w:rPr>
            </w:pPr>
            <w:r w:rsidRPr="00CC6979">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5627" w:rsidRPr="00CC6979" w:rsidTr="00F01265">
              <w:trPr>
                <w:trHeight w:val="401"/>
              </w:trPr>
              <w:tc>
                <w:tcPr>
                  <w:tcW w:w="2972" w:type="dxa"/>
                  <w:shd w:val="clear" w:color="auto" w:fill="auto"/>
                  <w:vAlign w:val="center"/>
                </w:tcPr>
                <w:p w:rsidR="00C65627" w:rsidRPr="000B658F" w:rsidRDefault="00C65627" w:rsidP="004247E9">
                  <w:pPr>
                    <w:framePr w:hSpace="180" w:wrap="around" w:vAnchor="page" w:hAnchor="margin" w:y="1704"/>
                  </w:pPr>
                  <w:r w:rsidRPr="000B658F">
                    <w:rPr>
                      <w:rFonts w:ascii="Arial-BoldMT" w:hAnsi="Arial-BoldMT" w:cs="Arial-BoldMT"/>
                      <w:b/>
                      <w:bCs/>
                      <w:szCs w:val="24"/>
                    </w:rPr>
                    <w:t>Quality Criteria 60%</w:t>
                  </w:r>
                </w:p>
              </w:tc>
              <w:tc>
                <w:tcPr>
                  <w:tcW w:w="3063" w:type="dxa"/>
                  <w:shd w:val="clear" w:color="auto" w:fill="auto"/>
                  <w:vAlign w:val="center"/>
                </w:tcPr>
                <w:p w:rsidR="00C65627" w:rsidRPr="000B658F" w:rsidRDefault="00C65627" w:rsidP="004247E9">
                  <w:pPr>
                    <w:framePr w:hSpace="180" w:wrap="around" w:vAnchor="page" w:hAnchor="margin" w:y="1704"/>
                  </w:pPr>
                  <w:r w:rsidRPr="000B658F">
                    <w:rPr>
                      <w:rFonts w:ascii="Arial-BoldMT" w:hAnsi="Arial-BoldMT" w:cs="Arial-BoldMT"/>
                      <w:b/>
                      <w:bCs/>
                      <w:szCs w:val="24"/>
                    </w:rPr>
                    <w:t>Financial Criteria 40%</w:t>
                  </w:r>
                </w:p>
              </w:tc>
            </w:tr>
          </w:tbl>
          <w:p w:rsidR="0088651C" w:rsidRDefault="00C65627" w:rsidP="00F01265">
            <w:pPr>
              <w:jc w:val="both"/>
              <w:rPr>
                <w:rFonts w:cs="Arial"/>
                <w:szCs w:val="24"/>
              </w:rPr>
            </w:pPr>
            <w:r w:rsidRPr="00CC6979">
              <w:rPr>
                <w:rFonts w:cs="Arial"/>
                <w:szCs w:val="24"/>
              </w:rPr>
              <w:t>Social Value will account for 5% of the quality criteria focusing on the following social value objectives; promoting training and employment opportunities for local people</w:t>
            </w:r>
            <w:r w:rsidR="0088651C">
              <w:rPr>
                <w:rFonts w:cs="Arial"/>
                <w:szCs w:val="24"/>
              </w:rPr>
              <w:t>.</w:t>
            </w:r>
          </w:p>
          <w:p w:rsidR="00C65627" w:rsidRPr="00CC6979" w:rsidRDefault="00C65627" w:rsidP="00F01265">
            <w:pPr>
              <w:jc w:val="both"/>
              <w:rPr>
                <w:rFonts w:cs="Arial"/>
                <w:szCs w:val="24"/>
              </w:rPr>
            </w:pPr>
            <w:r w:rsidRPr="00CC6979">
              <w:rPr>
                <w:rFonts w:cs="Arial"/>
                <w:i/>
              </w:rPr>
              <w:t xml:space="preserve"> </w:t>
            </w:r>
          </w:p>
        </w:tc>
      </w:tr>
      <w:tr w:rsidR="00C65627" w:rsidRPr="00CC6979" w:rsidTr="00F01265">
        <w:trPr>
          <w:trHeight w:val="5841"/>
        </w:trPr>
        <w:tc>
          <w:tcPr>
            <w:tcW w:w="9016" w:type="dxa"/>
            <w:shd w:val="clear" w:color="auto" w:fill="auto"/>
          </w:tcPr>
          <w:p w:rsidR="00C65627" w:rsidRPr="00CC6979" w:rsidRDefault="00C65627" w:rsidP="00F01265">
            <w:pPr>
              <w:jc w:val="both"/>
              <w:rPr>
                <w:rFonts w:cs="Arial"/>
                <w:b/>
                <w:szCs w:val="24"/>
              </w:rPr>
            </w:pPr>
            <w:r w:rsidRPr="00CC6979">
              <w:rPr>
                <w:rFonts w:cs="Arial"/>
                <w:b/>
                <w:szCs w:val="24"/>
              </w:rPr>
              <w:lastRenderedPageBreak/>
              <w:t>Contract Detail</w:t>
            </w:r>
          </w:p>
          <w:p w:rsidR="00C65627" w:rsidRPr="00CC6979" w:rsidRDefault="00C65627" w:rsidP="00F01265">
            <w:pPr>
              <w:spacing w:after="120"/>
              <w:jc w:val="both"/>
              <w:rPr>
                <w:rFonts w:cs="Arial"/>
                <w:szCs w:val="24"/>
              </w:rPr>
            </w:pPr>
            <w:r w:rsidRPr="00CC6979">
              <w:rPr>
                <w:rFonts w:cs="Arial"/>
                <w:szCs w:val="24"/>
              </w:rPr>
              <w:t xml:space="preserve">This tender is to provide </w:t>
            </w:r>
            <w:r w:rsidRPr="00CC6979">
              <w:rPr>
                <w:rFonts w:cs="Arial"/>
                <w:szCs w:val="24"/>
                <w:lang w:val="fr-FR"/>
              </w:rPr>
              <w:t xml:space="preserve">Occupational Health </w:t>
            </w:r>
            <w:r w:rsidR="0088651C">
              <w:rPr>
                <w:rFonts w:cs="Arial"/>
                <w:szCs w:val="24"/>
                <w:lang w:val="fr-FR"/>
              </w:rPr>
              <w:t>and</w:t>
            </w:r>
            <w:r w:rsidRPr="00CC6979">
              <w:rPr>
                <w:rFonts w:cs="Arial"/>
                <w:szCs w:val="24"/>
                <w:lang w:val="fr-FR"/>
              </w:rPr>
              <w:t xml:space="preserve"> </w:t>
            </w:r>
            <w:r w:rsidRPr="00CC6979">
              <w:rPr>
                <w:rFonts w:cs="Arial"/>
                <w:szCs w:val="24"/>
              </w:rPr>
              <w:t>Sickness</w:t>
            </w:r>
            <w:r w:rsidRPr="00CC6979">
              <w:rPr>
                <w:rFonts w:cs="Arial"/>
                <w:szCs w:val="24"/>
                <w:lang w:val="fr-FR"/>
              </w:rPr>
              <w:t xml:space="preserve"> Absence Management services</w:t>
            </w:r>
            <w:r w:rsidRPr="00CC6979">
              <w:rPr>
                <w:rFonts w:cs="Arial"/>
                <w:szCs w:val="24"/>
              </w:rPr>
              <w:t xml:space="preserve"> to the </w:t>
            </w:r>
            <w:r w:rsidR="0088651C">
              <w:rPr>
                <w:rFonts w:cs="Arial"/>
                <w:szCs w:val="24"/>
              </w:rPr>
              <w:t xml:space="preserve">County </w:t>
            </w:r>
            <w:r w:rsidRPr="00CC6979">
              <w:rPr>
                <w:rFonts w:cs="Arial"/>
                <w:szCs w:val="24"/>
              </w:rPr>
              <w:t xml:space="preserve">Council. </w:t>
            </w:r>
          </w:p>
          <w:p w:rsidR="00C65627" w:rsidRPr="00CC6979" w:rsidRDefault="00C65627" w:rsidP="00F01265">
            <w:pPr>
              <w:shd w:val="clear" w:color="auto" w:fill="FFFFFF"/>
              <w:spacing w:after="120"/>
              <w:jc w:val="both"/>
              <w:rPr>
                <w:rFonts w:cs="Arial"/>
                <w:szCs w:val="24"/>
              </w:rPr>
            </w:pPr>
            <w:r w:rsidRPr="00CC6979">
              <w:rPr>
                <w:rFonts w:cs="Arial"/>
                <w:szCs w:val="24"/>
              </w:rPr>
              <w:t>Sickness absence accounts for a considerable proportion of lost working time. The aim of this contract is to significantly reduce this burden by investing in an occupational health provision that is flexible, performance focused and robust enough to meet the needs of a diverse workforce within a large, complex organisation.</w:t>
            </w:r>
          </w:p>
          <w:p w:rsidR="00C65627" w:rsidRPr="00CC6979" w:rsidRDefault="00C65627" w:rsidP="00F01265">
            <w:pPr>
              <w:pStyle w:val="ListParagraph"/>
              <w:spacing w:after="120"/>
              <w:ind w:left="0"/>
              <w:jc w:val="both"/>
              <w:rPr>
                <w:rFonts w:cs="Arial"/>
                <w:szCs w:val="24"/>
              </w:rPr>
            </w:pPr>
            <w:r w:rsidRPr="00CC6979">
              <w:rPr>
                <w:rFonts w:cs="Arial"/>
                <w:szCs w:val="24"/>
              </w:rPr>
              <w:t>The current contract commenced 1</w:t>
            </w:r>
            <w:r w:rsidRPr="00CC6979">
              <w:rPr>
                <w:rFonts w:cs="Arial"/>
                <w:szCs w:val="24"/>
                <w:vertAlign w:val="superscript"/>
              </w:rPr>
              <w:t>st</w:t>
            </w:r>
            <w:r w:rsidRPr="00CC6979">
              <w:rPr>
                <w:rFonts w:cs="Arial"/>
                <w:szCs w:val="24"/>
              </w:rPr>
              <w:t xml:space="preserve"> April 2013 and is due to cease 31</w:t>
            </w:r>
            <w:r w:rsidRPr="00CC6979">
              <w:rPr>
                <w:rFonts w:cs="Arial"/>
                <w:szCs w:val="24"/>
                <w:vertAlign w:val="superscript"/>
              </w:rPr>
              <w:t>st</w:t>
            </w:r>
            <w:r w:rsidRPr="00CC6979">
              <w:rPr>
                <w:rFonts w:cs="Arial"/>
                <w:szCs w:val="24"/>
              </w:rPr>
              <w:t xml:space="preserve"> March 2017. The contract was awarded to ATOS health care via a Crown Commercial Services Framework and delivered by OH Assist.</w:t>
            </w:r>
          </w:p>
          <w:p w:rsidR="00C65627" w:rsidRPr="00CC6979" w:rsidRDefault="00C65627" w:rsidP="00F01265">
            <w:pPr>
              <w:spacing w:after="120"/>
              <w:jc w:val="both"/>
              <w:rPr>
                <w:rFonts w:cs="Arial"/>
                <w:szCs w:val="24"/>
              </w:rPr>
            </w:pPr>
            <w:r w:rsidRPr="00CC6979">
              <w:rPr>
                <w:rFonts w:cs="Arial"/>
                <w:szCs w:val="24"/>
              </w:rPr>
              <w:t>In January 2016 OH Assist became a new legal entity and the contract was novated from ATOS health care</w:t>
            </w:r>
          </w:p>
          <w:p w:rsidR="00C65627" w:rsidRPr="00CC6979" w:rsidRDefault="00C65627" w:rsidP="00F01265">
            <w:pPr>
              <w:spacing w:after="120"/>
              <w:jc w:val="both"/>
              <w:rPr>
                <w:rFonts w:cs="Arial"/>
                <w:szCs w:val="24"/>
              </w:rPr>
            </w:pPr>
            <w:r w:rsidRPr="00CC6979">
              <w:rPr>
                <w:rFonts w:cs="Arial"/>
                <w:szCs w:val="24"/>
              </w:rPr>
              <w:t>The contract was tendered at £500,000 per annum giving a total of £2,000,000 over the life of the contract.</w:t>
            </w:r>
          </w:p>
          <w:p w:rsidR="00C65627" w:rsidRPr="00CC6979" w:rsidRDefault="00C65627" w:rsidP="00F01265">
            <w:pPr>
              <w:spacing w:after="120"/>
              <w:jc w:val="both"/>
              <w:rPr>
                <w:rFonts w:cs="Arial"/>
                <w:szCs w:val="24"/>
              </w:rPr>
            </w:pPr>
            <w:r w:rsidRPr="00CC6979">
              <w:rPr>
                <w:rFonts w:cs="Arial"/>
                <w:szCs w:val="24"/>
              </w:rPr>
              <w:t>From June 2015 to May 2016 the total spend was £448,389.54 which would estimate at approximately £1,800,000 over a four year period</w:t>
            </w:r>
          </w:p>
          <w:p w:rsidR="00C65627" w:rsidRPr="00CC6979" w:rsidRDefault="00C65627" w:rsidP="00F01265">
            <w:pPr>
              <w:spacing w:after="120"/>
              <w:jc w:val="both"/>
              <w:rPr>
                <w:rFonts w:cs="Arial"/>
              </w:rPr>
            </w:pPr>
            <w:r w:rsidRPr="00CC6979">
              <w:rPr>
                <w:rFonts w:cs="Arial"/>
                <w:szCs w:val="24"/>
              </w:rPr>
              <w:t>The proposal is for a contract to be agreed for a minimum of 24 months with an option</w:t>
            </w:r>
            <w:r w:rsidRPr="00CC6979">
              <w:rPr>
                <w:rFonts w:cs="Arial"/>
              </w:rPr>
              <w:t xml:space="preserve"> to extend the contract beyond the initial term, for any number of agree periods, to a maximum of a further 24 months.</w:t>
            </w:r>
          </w:p>
        </w:tc>
      </w:tr>
    </w:tbl>
    <w:p w:rsidR="00C65627" w:rsidRDefault="00C65627" w:rsidP="00C65627">
      <w:pPr>
        <w:rPr>
          <w:rFonts w:cs="Arial"/>
        </w:rPr>
      </w:pPr>
    </w:p>
    <w:p w:rsidR="000B658F" w:rsidRDefault="000B658F">
      <w:pPr>
        <w:spacing w:after="160" w:line="259" w:lineRule="auto"/>
        <w:rPr>
          <w:rFonts w:cs="Arial"/>
        </w:rPr>
      </w:pPr>
      <w:r>
        <w:rPr>
          <w:rFonts w:cs="Arial"/>
        </w:rPr>
        <w:br w:type="page"/>
      </w:r>
    </w:p>
    <w:p w:rsidR="00C65627" w:rsidRPr="00CC6979" w:rsidRDefault="00C65627" w:rsidP="00C6562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627" w:rsidRPr="00CC6979" w:rsidTr="00F01265">
        <w:trPr>
          <w:trHeight w:val="274"/>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Cabinet Member</w:t>
            </w:r>
          </w:p>
          <w:p w:rsidR="00C65627" w:rsidRDefault="00C65627" w:rsidP="00F01265">
            <w:pPr>
              <w:rPr>
                <w:rFonts w:eastAsia="Calibri" w:cs="Arial"/>
                <w:szCs w:val="24"/>
                <w:lang w:eastAsia="en-US"/>
              </w:rPr>
            </w:pPr>
            <w:r w:rsidRPr="00CC6979">
              <w:rPr>
                <w:rFonts w:eastAsia="Calibri" w:cs="Arial"/>
                <w:szCs w:val="24"/>
                <w:lang w:eastAsia="en-US"/>
              </w:rPr>
              <w:t>Cabinet Member for Adult and Community Services</w:t>
            </w:r>
          </w:p>
          <w:p w:rsidR="000B658F" w:rsidRPr="00CC6979" w:rsidRDefault="000B658F" w:rsidP="00F01265">
            <w:pPr>
              <w:rPr>
                <w:rFonts w:eastAsia="Calibri" w:cs="Arial"/>
                <w:szCs w:val="24"/>
                <w:lang w:eastAsia="en-US"/>
              </w:rPr>
            </w:pPr>
          </w:p>
        </w:tc>
      </w:tr>
      <w:tr w:rsidR="00C65627" w:rsidRPr="00CC6979" w:rsidTr="00F01265">
        <w:trPr>
          <w:trHeight w:val="522"/>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Procurement Title</w:t>
            </w:r>
          </w:p>
          <w:p w:rsidR="00C65627" w:rsidRDefault="00C65627" w:rsidP="00F01265">
            <w:pPr>
              <w:rPr>
                <w:rFonts w:eastAsia="Calibri" w:cs="Arial"/>
                <w:szCs w:val="24"/>
                <w:lang w:eastAsia="en-US"/>
              </w:rPr>
            </w:pPr>
            <w:r w:rsidRPr="00CC6979">
              <w:rPr>
                <w:rFonts w:eastAsia="Calibri" w:cs="Arial"/>
                <w:szCs w:val="24"/>
                <w:lang w:eastAsia="en-US"/>
              </w:rPr>
              <w:t>Framework for the Provision of Home Care Services across Lancashire for older people, people with physical disabilities, people with learning disabilities/autism and people with mental health problems.</w:t>
            </w:r>
          </w:p>
          <w:p w:rsidR="000B658F" w:rsidRPr="00CC6979" w:rsidRDefault="000B658F" w:rsidP="00F01265">
            <w:pPr>
              <w:rPr>
                <w:rFonts w:eastAsia="Calibri" w:cs="Arial"/>
                <w:szCs w:val="24"/>
                <w:lang w:eastAsia="en-US"/>
              </w:rPr>
            </w:pPr>
          </w:p>
        </w:tc>
      </w:tr>
      <w:tr w:rsidR="00C65627" w:rsidRPr="00CC6979" w:rsidTr="00F01265">
        <w:trPr>
          <w:trHeight w:val="353"/>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Procurement Option</w:t>
            </w:r>
          </w:p>
          <w:p w:rsidR="00C65627" w:rsidRDefault="00C65627" w:rsidP="00F01265">
            <w:pPr>
              <w:rPr>
                <w:rFonts w:eastAsia="Calibri" w:cs="Arial"/>
                <w:szCs w:val="24"/>
                <w:lang w:eastAsia="en-US"/>
              </w:rPr>
            </w:pPr>
            <w:r w:rsidRPr="00CC6979">
              <w:rPr>
                <w:rFonts w:eastAsia="Calibri" w:cs="Arial"/>
                <w:szCs w:val="24"/>
                <w:lang w:eastAsia="en-US"/>
              </w:rPr>
              <w:t>OJEU – Open Tender</w:t>
            </w:r>
          </w:p>
          <w:p w:rsidR="000B658F" w:rsidRPr="00CC6979" w:rsidRDefault="000B658F" w:rsidP="00F01265">
            <w:pPr>
              <w:rPr>
                <w:rFonts w:eastAsia="Calibri" w:cs="Arial"/>
                <w:szCs w:val="24"/>
                <w:lang w:eastAsia="en-US"/>
              </w:rPr>
            </w:pPr>
          </w:p>
        </w:tc>
      </w:tr>
      <w:tr w:rsidR="00C65627" w:rsidRPr="00CC6979" w:rsidTr="00F01265">
        <w:trPr>
          <w:trHeight w:val="344"/>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New or Existing Provision</w:t>
            </w:r>
          </w:p>
          <w:p w:rsidR="00C65627" w:rsidRDefault="00C65627" w:rsidP="00F01265">
            <w:pPr>
              <w:rPr>
                <w:rFonts w:eastAsia="Calibri" w:cs="Arial"/>
                <w:szCs w:val="24"/>
                <w:lang w:eastAsia="en-US"/>
              </w:rPr>
            </w:pPr>
            <w:r w:rsidRPr="00CC6979">
              <w:rPr>
                <w:rFonts w:eastAsia="Calibri" w:cs="Arial"/>
                <w:szCs w:val="24"/>
                <w:lang w:eastAsia="en-US"/>
              </w:rPr>
              <w:t xml:space="preserve">Existing. The framework will replace an open market basis upon which services operate. </w:t>
            </w:r>
          </w:p>
          <w:p w:rsidR="000B658F" w:rsidRPr="00CC6979" w:rsidRDefault="000B658F" w:rsidP="00F01265">
            <w:pPr>
              <w:rPr>
                <w:rFonts w:eastAsia="Calibri" w:cs="Arial"/>
                <w:szCs w:val="24"/>
                <w:lang w:eastAsia="en-US"/>
              </w:rPr>
            </w:pPr>
          </w:p>
        </w:tc>
      </w:tr>
      <w:tr w:rsidR="00C65627" w:rsidRPr="00CC6979" w:rsidTr="00F01265">
        <w:trPr>
          <w:trHeight w:val="455"/>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Estimated Annual Contract Value and Funding Arrangements</w:t>
            </w:r>
          </w:p>
          <w:p w:rsidR="00C65627" w:rsidRPr="00CC6979" w:rsidRDefault="00C65627" w:rsidP="00F01265">
            <w:pPr>
              <w:rPr>
                <w:rFonts w:eastAsia="Calibri" w:cs="Arial"/>
                <w:szCs w:val="24"/>
                <w:lang w:eastAsia="en-US"/>
              </w:rPr>
            </w:pPr>
            <w:r>
              <w:rPr>
                <w:rFonts w:eastAsia="Calibri" w:cs="Arial"/>
                <w:szCs w:val="24"/>
                <w:lang w:eastAsia="en-US"/>
              </w:rPr>
              <w:t>In the order of</w:t>
            </w:r>
            <w:r w:rsidRPr="00CC6979">
              <w:rPr>
                <w:rFonts w:eastAsia="Calibri" w:cs="Arial"/>
                <w:szCs w:val="24"/>
                <w:lang w:eastAsia="en-US"/>
              </w:rPr>
              <w:t xml:space="preserve"> £5</w:t>
            </w:r>
            <w:r>
              <w:rPr>
                <w:rFonts w:eastAsia="Calibri" w:cs="Arial"/>
                <w:szCs w:val="24"/>
                <w:lang w:eastAsia="en-US"/>
              </w:rPr>
              <w:t>5-60</w:t>
            </w:r>
            <w:r w:rsidRPr="00CC6979">
              <w:rPr>
                <w:rFonts w:eastAsia="Calibri" w:cs="Arial"/>
                <w:szCs w:val="24"/>
                <w:lang w:eastAsia="en-US"/>
              </w:rPr>
              <w:t>,000,000 (Adult and Community Services Budget)</w:t>
            </w:r>
          </w:p>
          <w:p w:rsidR="00C65627" w:rsidRDefault="00C65627" w:rsidP="00F01265">
            <w:pPr>
              <w:rPr>
                <w:rFonts w:eastAsia="Calibri" w:cs="Arial"/>
                <w:szCs w:val="24"/>
                <w:lang w:eastAsia="en-US"/>
              </w:rPr>
            </w:pPr>
            <w:r w:rsidRPr="00CC6979">
              <w:rPr>
                <w:rFonts w:eastAsia="Calibri" w:cs="Arial"/>
                <w:szCs w:val="24"/>
                <w:lang w:eastAsia="en-US"/>
              </w:rPr>
              <w:t>(Pote</w:t>
            </w:r>
            <w:r>
              <w:rPr>
                <w:rFonts w:eastAsia="Calibri" w:cs="Arial"/>
                <w:szCs w:val="24"/>
                <w:lang w:eastAsia="en-US"/>
              </w:rPr>
              <w:t>ntial Total Contract Value - £240</w:t>
            </w:r>
            <w:r w:rsidRPr="00CC6979">
              <w:rPr>
                <w:rFonts w:eastAsia="Calibri" w:cs="Arial"/>
                <w:szCs w:val="24"/>
                <w:lang w:eastAsia="en-US"/>
              </w:rPr>
              <w:t>,000,000)</w:t>
            </w:r>
          </w:p>
          <w:p w:rsidR="000B658F" w:rsidRPr="00CC6979" w:rsidRDefault="000B658F" w:rsidP="00F01265">
            <w:pPr>
              <w:rPr>
                <w:rFonts w:eastAsia="Calibri" w:cs="Arial"/>
                <w:szCs w:val="24"/>
                <w:lang w:eastAsia="en-US"/>
              </w:rPr>
            </w:pPr>
          </w:p>
        </w:tc>
      </w:tr>
      <w:tr w:rsidR="00C65627" w:rsidRPr="00CC6979" w:rsidTr="00F01265">
        <w:trPr>
          <w:trHeight w:val="147"/>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Contract Duration</w:t>
            </w:r>
          </w:p>
          <w:p w:rsidR="00C65627" w:rsidRDefault="00C65627" w:rsidP="00F01265">
            <w:pPr>
              <w:rPr>
                <w:rFonts w:eastAsia="Calibri" w:cs="Arial"/>
                <w:szCs w:val="24"/>
                <w:lang w:eastAsia="en-US"/>
              </w:rPr>
            </w:pPr>
            <w:r w:rsidRPr="00CC6979">
              <w:rPr>
                <w:rFonts w:eastAsia="Calibri" w:cs="Arial"/>
                <w:szCs w:val="24"/>
                <w:lang w:eastAsia="en-US"/>
              </w:rPr>
              <w:t>Contract period of 4 years</w:t>
            </w:r>
          </w:p>
          <w:p w:rsidR="000B658F" w:rsidRPr="00CC6979" w:rsidRDefault="000B658F" w:rsidP="00F01265">
            <w:pPr>
              <w:rPr>
                <w:rFonts w:eastAsia="Calibri" w:cs="Arial"/>
                <w:szCs w:val="24"/>
                <w:lang w:eastAsia="en-US"/>
              </w:rPr>
            </w:pPr>
          </w:p>
        </w:tc>
      </w:tr>
      <w:tr w:rsidR="00C65627" w:rsidRPr="00CC6979" w:rsidTr="00F01265">
        <w:trPr>
          <w:trHeight w:val="1272"/>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Lotting</w:t>
            </w:r>
          </w:p>
          <w:p w:rsidR="00C65627" w:rsidRPr="00CC6979" w:rsidRDefault="00C65627" w:rsidP="00F01265">
            <w:pPr>
              <w:rPr>
                <w:rFonts w:eastAsia="Calibri" w:cs="Arial"/>
                <w:szCs w:val="24"/>
                <w:lang w:eastAsia="en-US"/>
              </w:rPr>
            </w:pPr>
            <w:r w:rsidRPr="00CC6979">
              <w:rPr>
                <w:rFonts w:eastAsia="Calibri" w:cs="Arial"/>
                <w:szCs w:val="24"/>
                <w:lang w:eastAsia="en-US"/>
              </w:rPr>
              <w:t>Delivery of home care services will be separated into three client groups:</w:t>
            </w:r>
          </w:p>
          <w:p w:rsidR="00C65627" w:rsidRPr="00CC6979" w:rsidRDefault="00C65627" w:rsidP="00C65627">
            <w:pPr>
              <w:numPr>
                <w:ilvl w:val="0"/>
                <w:numId w:val="1"/>
              </w:numPr>
              <w:ind w:left="454"/>
              <w:contextualSpacing/>
              <w:rPr>
                <w:rFonts w:eastAsia="Calibri" w:cs="Arial"/>
                <w:szCs w:val="24"/>
                <w:lang w:eastAsia="en-US"/>
              </w:rPr>
            </w:pPr>
            <w:r w:rsidRPr="00CC6979">
              <w:rPr>
                <w:rFonts w:eastAsia="Calibri" w:cs="Arial"/>
                <w:szCs w:val="24"/>
                <w:lang w:eastAsia="en-US"/>
              </w:rPr>
              <w:t>Older people, people with physical disabilities</w:t>
            </w:r>
          </w:p>
          <w:p w:rsidR="00C65627" w:rsidRPr="00CC6979" w:rsidRDefault="00C65627" w:rsidP="00C65627">
            <w:pPr>
              <w:numPr>
                <w:ilvl w:val="0"/>
                <w:numId w:val="1"/>
              </w:numPr>
              <w:ind w:left="454"/>
              <w:contextualSpacing/>
              <w:rPr>
                <w:rFonts w:eastAsia="Calibri" w:cs="Arial"/>
                <w:szCs w:val="24"/>
                <w:lang w:eastAsia="en-US"/>
              </w:rPr>
            </w:pPr>
            <w:r w:rsidRPr="00CC6979">
              <w:rPr>
                <w:rFonts w:eastAsia="Calibri" w:cs="Arial"/>
                <w:szCs w:val="24"/>
                <w:lang w:eastAsia="en-US"/>
              </w:rPr>
              <w:t xml:space="preserve">Learning disabilities/autism </w:t>
            </w:r>
          </w:p>
          <w:p w:rsidR="00C65627" w:rsidRPr="00CC6979" w:rsidRDefault="00C65627" w:rsidP="00C65627">
            <w:pPr>
              <w:numPr>
                <w:ilvl w:val="0"/>
                <w:numId w:val="1"/>
              </w:numPr>
              <w:ind w:left="454"/>
              <w:contextualSpacing/>
              <w:rPr>
                <w:rFonts w:eastAsia="Calibri" w:cs="Arial"/>
                <w:szCs w:val="24"/>
                <w:lang w:eastAsia="en-US"/>
              </w:rPr>
            </w:pPr>
            <w:r w:rsidRPr="00CC6979">
              <w:rPr>
                <w:rFonts w:eastAsia="Calibri" w:cs="Arial"/>
                <w:szCs w:val="24"/>
                <w:lang w:eastAsia="en-US"/>
              </w:rPr>
              <w:t xml:space="preserve">Mental health problems </w:t>
            </w:r>
          </w:p>
          <w:p w:rsidR="00C65627" w:rsidRDefault="00C65627" w:rsidP="00F01265">
            <w:pPr>
              <w:rPr>
                <w:rFonts w:eastAsia="Calibri" w:cs="Arial"/>
                <w:szCs w:val="24"/>
                <w:lang w:eastAsia="en-US"/>
              </w:rPr>
            </w:pPr>
            <w:r w:rsidRPr="00CC6979">
              <w:rPr>
                <w:rFonts w:eastAsia="Calibri" w:cs="Arial"/>
                <w:szCs w:val="24"/>
                <w:lang w:eastAsia="en-US"/>
              </w:rPr>
              <w:t>Within each client group there will be 12 district lots.</w:t>
            </w:r>
          </w:p>
          <w:p w:rsidR="000B658F" w:rsidRPr="00CC6979" w:rsidRDefault="000B658F" w:rsidP="00F01265">
            <w:pPr>
              <w:rPr>
                <w:rFonts w:eastAsia="Calibri" w:cs="Arial"/>
                <w:szCs w:val="24"/>
                <w:lang w:eastAsia="en-US"/>
              </w:rPr>
            </w:pPr>
          </w:p>
        </w:tc>
      </w:tr>
      <w:tr w:rsidR="00C65627" w:rsidRPr="00CC6979" w:rsidTr="00F01265">
        <w:trPr>
          <w:trHeight w:val="696"/>
        </w:trPr>
        <w:tc>
          <w:tcPr>
            <w:tcW w:w="9016" w:type="dxa"/>
            <w:shd w:val="clear" w:color="auto" w:fill="auto"/>
            <w:vAlign w:val="center"/>
          </w:tcPr>
          <w:p w:rsidR="00C65627" w:rsidRPr="00CC6979" w:rsidRDefault="00C65627" w:rsidP="00F01265">
            <w:pPr>
              <w:rPr>
                <w:rFonts w:eastAsia="Calibri" w:cs="Arial"/>
                <w:b/>
                <w:szCs w:val="24"/>
                <w:lang w:eastAsia="en-US"/>
              </w:rPr>
            </w:pPr>
            <w:r w:rsidRPr="00CC6979">
              <w:rPr>
                <w:rFonts w:eastAsia="Calibri" w:cs="Arial"/>
                <w:b/>
                <w:szCs w:val="24"/>
                <w:lang w:eastAsia="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5627" w:rsidRPr="00CC6979" w:rsidTr="00F01265">
              <w:trPr>
                <w:trHeight w:val="216"/>
              </w:trPr>
              <w:tc>
                <w:tcPr>
                  <w:tcW w:w="2972" w:type="dxa"/>
                  <w:shd w:val="clear" w:color="auto" w:fill="auto"/>
                  <w:vAlign w:val="center"/>
                </w:tcPr>
                <w:p w:rsidR="00C65627" w:rsidRPr="00CC6979" w:rsidRDefault="00C65627" w:rsidP="00F01265">
                  <w:pPr>
                    <w:rPr>
                      <w:rFonts w:eastAsia="Calibri" w:cs="Arial"/>
                      <w:szCs w:val="24"/>
                      <w:lang w:eastAsia="en-US"/>
                    </w:rPr>
                  </w:pPr>
                  <w:r w:rsidRPr="00CC6979">
                    <w:rPr>
                      <w:rFonts w:eastAsia="Calibri" w:cs="Arial"/>
                      <w:b/>
                      <w:bCs/>
                      <w:szCs w:val="24"/>
                      <w:lang w:eastAsia="en-US"/>
                    </w:rPr>
                    <w:t>Quality Criteria 60%</w:t>
                  </w:r>
                </w:p>
              </w:tc>
              <w:tc>
                <w:tcPr>
                  <w:tcW w:w="3063" w:type="dxa"/>
                  <w:shd w:val="clear" w:color="auto" w:fill="auto"/>
                  <w:vAlign w:val="center"/>
                </w:tcPr>
                <w:p w:rsidR="00C65627" w:rsidRPr="00CC6979" w:rsidRDefault="00C65627" w:rsidP="00F01265">
                  <w:pPr>
                    <w:rPr>
                      <w:rFonts w:eastAsia="Calibri" w:cs="Arial"/>
                      <w:szCs w:val="24"/>
                      <w:lang w:eastAsia="en-US"/>
                    </w:rPr>
                  </w:pPr>
                  <w:r w:rsidRPr="00CC6979">
                    <w:rPr>
                      <w:rFonts w:eastAsia="Calibri" w:cs="Arial"/>
                      <w:b/>
                      <w:bCs/>
                      <w:szCs w:val="24"/>
                      <w:lang w:eastAsia="en-US"/>
                    </w:rPr>
                    <w:t>Financial Criteria 40%</w:t>
                  </w:r>
                </w:p>
              </w:tc>
            </w:tr>
          </w:tbl>
          <w:p w:rsidR="00C65627" w:rsidRDefault="00C65627" w:rsidP="00F01265">
            <w:pPr>
              <w:rPr>
                <w:rFonts w:eastAsia="Calibri" w:cs="Arial"/>
                <w:szCs w:val="24"/>
                <w:lang w:eastAsia="en-US"/>
              </w:rPr>
            </w:pPr>
            <w:r w:rsidRPr="00CC6979">
              <w:rPr>
                <w:rFonts w:eastAsia="Calibri" w:cs="Arial"/>
                <w:szCs w:val="24"/>
                <w:lang w:eastAsia="en-US"/>
              </w:rPr>
              <w:t>Of which Social Value will form 10% of the quality criteria, the objective will be focused on promoting training and employment opportunitie</w:t>
            </w:r>
            <w:r w:rsidR="000B658F">
              <w:rPr>
                <w:rFonts w:eastAsia="Calibri" w:cs="Arial"/>
                <w:szCs w:val="24"/>
                <w:lang w:eastAsia="en-US"/>
              </w:rPr>
              <w:t>s for the people of Lancashire.</w:t>
            </w:r>
          </w:p>
          <w:p w:rsidR="000B658F" w:rsidRPr="00CC6979" w:rsidRDefault="000B658F" w:rsidP="00F01265">
            <w:pPr>
              <w:rPr>
                <w:rFonts w:eastAsia="Calibri" w:cs="Arial"/>
                <w:szCs w:val="24"/>
                <w:lang w:eastAsia="en-US"/>
              </w:rPr>
            </w:pPr>
          </w:p>
        </w:tc>
      </w:tr>
      <w:tr w:rsidR="00C65627" w:rsidRPr="00CC6979" w:rsidTr="00F01265">
        <w:trPr>
          <w:trHeight w:val="557"/>
        </w:trPr>
        <w:tc>
          <w:tcPr>
            <w:tcW w:w="9016" w:type="dxa"/>
            <w:shd w:val="clear" w:color="auto" w:fill="auto"/>
          </w:tcPr>
          <w:p w:rsidR="00C65627" w:rsidRPr="00CC6979" w:rsidRDefault="00C65627" w:rsidP="00F01265">
            <w:pPr>
              <w:jc w:val="both"/>
              <w:rPr>
                <w:rFonts w:eastAsia="Calibri" w:cs="Arial"/>
                <w:b/>
                <w:szCs w:val="24"/>
                <w:lang w:eastAsia="en-US"/>
              </w:rPr>
            </w:pPr>
            <w:r w:rsidRPr="00CC6979">
              <w:rPr>
                <w:rFonts w:eastAsia="Calibri" w:cs="Arial"/>
                <w:b/>
                <w:szCs w:val="24"/>
                <w:lang w:eastAsia="en-US"/>
              </w:rPr>
              <w:t>Contract Detail</w:t>
            </w:r>
          </w:p>
          <w:p w:rsidR="00C65627" w:rsidRPr="00CC6979" w:rsidRDefault="000B658F" w:rsidP="000B658F">
            <w:pPr>
              <w:spacing w:after="60"/>
              <w:jc w:val="both"/>
              <w:rPr>
                <w:rFonts w:eastAsia="Calibri" w:cs="Arial"/>
                <w:szCs w:val="24"/>
                <w:lang w:eastAsia="en-US"/>
              </w:rPr>
            </w:pPr>
            <w:r>
              <w:rPr>
                <w:rFonts w:eastAsia="Calibri" w:cs="Arial"/>
                <w:szCs w:val="24"/>
                <w:lang w:eastAsia="en-US"/>
              </w:rPr>
              <w:t xml:space="preserve">The </w:t>
            </w:r>
            <w:r w:rsidR="00C65627" w:rsidRPr="00CC6979">
              <w:rPr>
                <w:rFonts w:eastAsia="Calibri" w:cs="Arial"/>
                <w:szCs w:val="24"/>
                <w:lang w:eastAsia="en-US"/>
              </w:rPr>
              <w:t>County Counc</w:t>
            </w:r>
            <w:r>
              <w:rPr>
                <w:rFonts w:eastAsia="Calibri" w:cs="Arial"/>
                <w:szCs w:val="24"/>
                <w:lang w:eastAsia="en-US"/>
              </w:rPr>
              <w:t xml:space="preserve">il </w:t>
            </w:r>
            <w:r w:rsidR="00C65627" w:rsidRPr="00CC6979">
              <w:rPr>
                <w:rFonts w:eastAsia="Calibri" w:cs="Arial"/>
                <w:szCs w:val="24"/>
                <w:lang w:eastAsia="en-US"/>
              </w:rPr>
              <w:t xml:space="preserve">currently purchases approximately 4.6 million hours of home care each year from 167 registered home care providers at an annual cost </w:t>
            </w:r>
            <w:r w:rsidR="00C65627">
              <w:rPr>
                <w:rFonts w:eastAsia="Calibri" w:cs="Arial"/>
                <w:szCs w:val="24"/>
                <w:lang w:eastAsia="en-US"/>
              </w:rPr>
              <w:t>i</w:t>
            </w:r>
            <w:r w:rsidR="00C65627" w:rsidRPr="00E25332">
              <w:rPr>
                <w:rFonts w:eastAsia="Calibri" w:cs="Arial"/>
                <w:szCs w:val="24"/>
                <w:lang w:eastAsia="en-US"/>
              </w:rPr>
              <w:t>n the order of £55-60,000,000</w:t>
            </w:r>
            <w:r w:rsidR="00C65627" w:rsidRPr="00CC6979">
              <w:rPr>
                <w:rFonts w:eastAsia="Calibri" w:cs="Arial"/>
                <w:szCs w:val="24"/>
                <w:lang w:eastAsia="en-US"/>
              </w:rPr>
              <w:t xml:space="preserve">. </w:t>
            </w:r>
          </w:p>
          <w:p w:rsidR="00C65627" w:rsidRPr="00CC6979" w:rsidRDefault="00C65627" w:rsidP="000B658F">
            <w:pPr>
              <w:spacing w:after="60"/>
              <w:jc w:val="both"/>
              <w:rPr>
                <w:rFonts w:eastAsia="Calibri" w:cs="Arial"/>
                <w:b/>
                <w:szCs w:val="24"/>
                <w:lang w:eastAsia="en-US"/>
              </w:rPr>
            </w:pPr>
            <w:r w:rsidRPr="00CC6979">
              <w:rPr>
                <w:rFonts w:eastAsia="Calibri" w:cs="Arial"/>
                <w:szCs w:val="24"/>
                <w:lang w:eastAsia="en-US"/>
              </w:rPr>
              <w:t xml:space="preserve">Home care, also known as Domiciliary Care, is the delivery of a range of personal care and support services to individuals in their own homes. The care delivered can range from a check to ensure that the individual has taken prescribed medication, through to an extensive care package to meet their assessed needs including personal care i.e. support to get in/out of bed, bathing, </w:t>
            </w:r>
            <w:r w:rsidR="000B658F">
              <w:rPr>
                <w:rFonts w:eastAsia="Calibri" w:cs="Arial"/>
                <w:szCs w:val="24"/>
                <w:lang w:eastAsia="en-US"/>
              </w:rPr>
              <w:t>toileting and meal preparation.</w:t>
            </w:r>
          </w:p>
          <w:p w:rsidR="00C65627" w:rsidRPr="00CC6979" w:rsidRDefault="00C65627" w:rsidP="000B658F">
            <w:pPr>
              <w:spacing w:after="60"/>
              <w:jc w:val="both"/>
              <w:rPr>
                <w:rFonts w:eastAsia="Calibri" w:cs="Arial"/>
                <w:szCs w:val="24"/>
                <w:lang w:eastAsia="en-US"/>
              </w:rPr>
            </w:pPr>
            <w:r w:rsidRPr="00CC6979">
              <w:rPr>
                <w:rFonts w:eastAsia="Calibri" w:cs="Arial"/>
                <w:szCs w:val="24"/>
                <w:lang w:eastAsia="en-US"/>
              </w:rPr>
              <w:t xml:space="preserve">Home Care services provision is externally commissioned from the independent and voluntary sectors.  Providers are registered with the Care Quality Commission, and typically arrangements are made through the County Council for many hundreds of </w:t>
            </w:r>
            <w:r w:rsidRPr="00CC6979">
              <w:rPr>
                <w:rFonts w:eastAsia="Calibri" w:cs="Arial"/>
                <w:szCs w:val="24"/>
                <w:lang w:eastAsia="en-US"/>
              </w:rPr>
              <w:lastRenderedPageBreak/>
              <w:t xml:space="preserve">people each year who become eligible for support following assessment and the application of Care Act eligibility criteria/threshold.  </w:t>
            </w:r>
          </w:p>
          <w:p w:rsidR="00C65627" w:rsidRPr="00CC6979" w:rsidRDefault="000B658F" w:rsidP="000B658F">
            <w:pPr>
              <w:spacing w:after="60"/>
              <w:jc w:val="both"/>
              <w:rPr>
                <w:rFonts w:eastAsia="Calibri" w:cs="Arial"/>
                <w:szCs w:val="24"/>
                <w:lang w:eastAsia="en-US"/>
              </w:rPr>
            </w:pPr>
            <w:r>
              <w:rPr>
                <w:rFonts w:eastAsia="Calibri" w:cs="Arial"/>
                <w:szCs w:val="24"/>
                <w:lang w:eastAsia="en-US"/>
              </w:rPr>
              <w:t>The County Council is</w:t>
            </w:r>
            <w:r w:rsidR="00C65627" w:rsidRPr="00CC6979">
              <w:rPr>
                <w:rFonts w:eastAsia="Calibri" w:cs="Arial"/>
                <w:szCs w:val="24"/>
                <w:lang w:eastAsia="en-US"/>
              </w:rPr>
              <w:t xml:space="preserve"> committed to achieving the following strategic objectives:</w:t>
            </w:r>
          </w:p>
          <w:p w:rsidR="00C65627" w:rsidRPr="00CC6979" w:rsidRDefault="00C65627" w:rsidP="000B658F">
            <w:pPr>
              <w:widowControl w:val="0"/>
              <w:numPr>
                <w:ilvl w:val="0"/>
                <w:numId w:val="2"/>
              </w:numPr>
              <w:ind w:left="313" w:hanging="283"/>
              <w:jc w:val="both"/>
              <w:rPr>
                <w:rFonts w:eastAsia="Calibri" w:cs="Arial"/>
                <w:szCs w:val="24"/>
                <w:lang w:eastAsia="en-US"/>
              </w:rPr>
            </w:pPr>
            <w:r w:rsidRPr="00CC6979">
              <w:rPr>
                <w:rFonts w:eastAsia="Calibri" w:cs="Arial"/>
                <w:b/>
                <w:szCs w:val="24"/>
                <w:lang w:eastAsia="en-US"/>
              </w:rPr>
              <w:t>Improving service quality</w:t>
            </w:r>
            <w:r w:rsidRPr="00CC6979">
              <w:rPr>
                <w:rFonts w:eastAsia="Calibri" w:cs="Arial"/>
                <w:szCs w:val="24"/>
                <w:lang w:eastAsia="en-US"/>
              </w:rPr>
              <w:t xml:space="preserve"> – by placing greater focus on: person-centred approaches; the outcomes of service users; promoting independence; ensuring dignity in care; and safeguarding vulnerable adults.</w:t>
            </w:r>
          </w:p>
          <w:p w:rsidR="00C65627" w:rsidRPr="00CC6979" w:rsidRDefault="00C65627" w:rsidP="000B658F">
            <w:pPr>
              <w:widowControl w:val="0"/>
              <w:numPr>
                <w:ilvl w:val="0"/>
                <w:numId w:val="2"/>
              </w:numPr>
              <w:ind w:left="313" w:hanging="283"/>
              <w:jc w:val="both"/>
              <w:rPr>
                <w:rFonts w:eastAsia="Calibri" w:cs="Arial"/>
                <w:szCs w:val="24"/>
                <w:lang w:eastAsia="en-US"/>
              </w:rPr>
            </w:pPr>
            <w:r w:rsidRPr="00CC6979">
              <w:rPr>
                <w:rFonts w:eastAsia="Calibri" w:cs="Arial"/>
                <w:b/>
                <w:szCs w:val="24"/>
                <w:lang w:eastAsia="en-US"/>
              </w:rPr>
              <w:t>Developing the home care workforce</w:t>
            </w:r>
            <w:r w:rsidRPr="00CC6979">
              <w:rPr>
                <w:rFonts w:eastAsia="Calibri" w:cs="Arial"/>
                <w:szCs w:val="24"/>
                <w:lang w:eastAsia="en-US"/>
              </w:rPr>
              <w:t xml:space="preserve"> – by strengthening the approach to workforce development and training, and being clear about the required standards.</w:t>
            </w:r>
          </w:p>
          <w:p w:rsidR="00C65627" w:rsidRPr="00CC6979" w:rsidRDefault="00C65627" w:rsidP="000B658F">
            <w:pPr>
              <w:widowControl w:val="0"/>
              <w:numPr>
                <w:ilvl w:val="0"/>
                <w:numId w:val="2"/>
              </w:numPr>
              <w:ind w:left="313" w:hanging="283"/>
              <w:jc w:val="both"/>
              <w:rPr>
                <w:rFonts w:eastAsia="Calibri" w:cs="Arial"/>
                <w:szCs w:val="24"/>
                <w:lang w:eastAsia="en-US"/>
              </w:rPr>
            </w:pPr>
            <w:r w:rsidRPr="00CC6979">
              <w:rPr>
                <w:rFonts w:eastAsia="Calibri" w:cs="Arial"/>
                <w:b/>
                <w:szCs w:val="24"/>
                <w:lang w:eastAsia="en-US"/>
              </w:rPr>
              <w:t>Strengthening the approach to contracting</w:t>
            </w:r>
            <w:r w:rsidRPr="00CC6979">
              <w:rPr>
                <w:rFonts w:eastAsia="Calibri" w:cs="Arial"/>
                <w:szCs w:val="24"/>
                <w:lang w:eastAsia="en-US"/>
              </w:rPr>
              <w:t xml:space="preserve"> – by being clear with providers about our requirements, having robust contracts in place with greater emphasis on quality, standards, performance and monitoring.</w:t>
            </w:r>
          </w:p>
          <w:p w:rsidR="00C65627" w:rsidRPr="00CC6979" w:rsidRDefault="00C65627" w:rsidP="000B658F">
            <w:pPr>
              <w:widowControl w:val="0"/>
              <w:numPr>
                <w:ilvl w:val="0"/>
                <w:numId w:val="2"/>
              </w:numPr>
              <w:ind w:left="313" w:hanging="283"/>
              <w:jc w:val="both"/>
              <w:rPr>
                <w:rFonts w:eastAsia="Calibri" w:cs="Arial"/>
                <w:szCs w:val="24"/>
                <w:lang w:eastAsia="en-US"/>
              </w:rPr>
            </w:pPr>
            <w:r w:rsidRPr="00CC6979">
              <w:rPr>
                <w:rFonts w:eastAsia="Calibri" w:cs="Arial"/>
                <w:b/>
                <w:szCs w:val="24"/>
                <w:lang w:eastAsia="en-US"/>
              </w:rPr>
              <w:t>Shaping the market</w:t>
            </w:r>
            <w:r w:rsidRPr="00CC6979">
              <w:rPr>
                <w:rFonts w:eastAsia="Calibri" w:cs="Arial"/>
                <w:szCs w:val="24"/>
                <w:lang w:eastAsia="en-US"/>
              </w:rPr>
              <w:t xml:space="preserve"> – by reducing the number of providers </w:t>
            </w:r>
            <w:r w:rsidR="000B658F">
              <w:rPr>
                <w:rFonts w:eastAsia="Calibri" w:cs="Arial"/>
                <w:szCs w:val="24"/>
                <w:lang w:eastAsia="en-US"/>
              </w:rPr>
              <w:t xml:space="preserve">the County Council </w:t>
            </w:r>
            <w:r w:rsidRPr="00CC6979">
              <w:rPr>
                <w:rFonts w:eastAsia="Calibri" w:cs="Arial"/>
                <w:szCs w:val="24"/>
                <w:lang w:eastAsia="en-US"/>
              </w:rPr>
              <w:t>contract</w:t>
            </w:r>
            <w:r w:rsidR="000B658F">
              <w:rPr>
                <w:rFonts w:eastAsia="Calibri" w:cs="Arial"/>
                <w:szCs w:val="24"/>
                <w:lang w:eastAsia="en-US"/>
              </w:rPr>
              <w:t>s</w:t>
            </w:r>
            <w:r w:rsidRPr="00CC6979">
              <w:rPr>
                <w:rFonts w:eastAsia="Calibri" w:cs="Arial"/>
                <w:szCs w:val="24"/>
                <w:lang w:eastAsia="en-US"/>
              </w:rPr>
              <w:t xml:space="preserve"> with, offering contracts based on specific geographical zones/districts and promoting a sustainable and responsive local home care market. </w:t>
            </w:r>
          </w:p>
          <w:p w:rsidR="00C65627" w:rsidRPr="00CC6979" w:rsidRDefault="00C65627" w:rsidP="000B658F">
            <w:pPr>
              <w:widowControl w:val="0"/>
              <w:jc w:val="both"/>
              <w:rPr>
                <w:rFonts w:eastAsia="Calibri" w:cs="Arial"/>
                <w:szCs w:val="24"/>
                <w:lang w:eastAsia="en-US"/>
              </w:rPr>
            </w:pPr>
          </w:p>
          <w:p w:rsidR="00C65627" w:rsidRPr="00CC6979" w:rsidRDefault="00C65627" w:rsidP="000B658F">
            <w:pPr>
              <w:widowControl w:val="0"/>
              <w:jc w:val="both"/>
              <w:rPr>
                <w:rFonts w:eastAsia="Calibri" w:cs="Arial"/>
                <w:szCs w:val="24"/>
                <w:lang w:eastAsia="en-US"/>
              </w:rPr>
            </w:pPr>
            <w:r w:rsidRPr="00CC6979">
              <w:rPr>
                <w:rFonts w:eastAsia="Calibri" w:cs="Arial"/>
                <w:szCs w:val="24"/>
                <w:lang w:eastAsia="en-US"/>
              </w:rPr>
              <w:t>The procurement strategy has been informed by a 5 week market consultation exercise that engaged more than 60 providers and partners on a range of issues</w:t>
            </w:r>
            <w:r w:rsidR="00E61997">
              <w:rPr>
                <w:rFonts w:eastAsia="Calibri" w:cs="Arial"/>
                <w:szCs w:val="24"/>
                <w:lang w:eastAsia="en-US"/>
              </w:rPr>
              <w:t xml:space="preserve"> including the award criteria, L</w:t>
            </w:r>
            <w:r w:rsidRPr="00CC6979">
              <w:rPr>
                <w:rFonts w:eastAsia="Calibri" w:cs="Arial"/>
                <w:szCs w:val="24"/>
                <w:lang w:eastAsia="en-US"/>
              </w:rPr>
              <w:t>otting and key performance indicators.</w:t>
            </w:r>
          </w:p>
          <w:p w:rsidR="00C65627" w:rsidRPr="00CC6979" w:rsidRDefault="00C65627" w:rsidP="000B658F">
            <w:pPr>
              <w:widowControl w:val="0"/>
              <w:jc w:val="both"/>
              <w:rPr>
                <w:rFonts w:eastAsia="Calibri" w:cs="Arial"/>
                <w:szCs w:val="24"/>
                <w:lang w:eastAsia="en-US"/>
              </w:rPr>
            </w:pPr>
          </w:p>
          <w:p w:rsidR="00C65627" w:rsidRPr="00CC6979" w:rsidRDefault="00C65627" w:rsidP="000B658F">
            <w:pPr>
              <w:jc w:val="both"/>
            </w:pPr>
            <w:r w:rsidRPr="00CC6979">
              <w:t>Services are currently delivered by around 160 service providers and it is anticipated that this will reduce to approximately 30-40 distinct providers. Services will in the majority of cases</w:t>
            </w:r>
            <w:r w:rsidR="000B658F">
              <w:t>,</w:t>
            </w:r>
            <w:r w:rsidRPr="00CC6979">
              <w:t xml:space="preserve"> be distributed directly to providers on a rotational basis where service user choice has not been exercised. In certain defined circumstances such as the provider failure the </w:t>
            </w:r>
            <w:r w:rsidR="000B658F">
              <w:t>County C</w:t>
            </w:r>
            <w:r w:rsidRPr="00CC6979">
              <w:t>ouncil has reserved the right to group packages of care and allocate business via mini-competition.</w:t>
            </w:r>
          </w:p>
          <w:p w:rsidR="00C65627" w:rsidRPr="00CC6979" w:rsidRDefault="00C65627" w:rsidP="00F01265">
            <w:pPr>
              <w:jc w:val="both"/>
            </w:pPr>
          </w:p>
          <w:p w:rsidR="00C65627" w:rsidRPr="00CC6979" w:rsidRDefault="00C65627" w:rsidP="00F01265">
            <w:pPr>
              <w:jc w:val="both"/>
              <w:rPr>
                <w:rFonts w:cs="Arial"/>
                <w:szCs w:val="22"/>
              </w:rPr>
            </w:pPr>
            <w:r w:rsidRPr="00CC6979">
              <w:rPr>
                <w:rFonts w:cs="Arial"/>
                <w:szCs w:val="22"/>
              </w:rPr>
              <w:t>Whilst these services have not previously been tendered using a price weighting the rationale for having providers submit the price they will charge was set out in the consultation process:</w:t>
            </w:r>
          </w:p>
          <w:p w:rsidR="00C65627" w:rsidRPr="00CC6979" w:rsidRDefault="00C65627" w:rsidP="00C65627">
            <w:pPr>
              <w:numPr>
                <w:ilvl w:val="0"/>
                <w:numId w:val="3"/>
              </w:numPr>
              <w:jc w:val="both"/>
              <w:rPr>
                <w:rFonts w:cs="Arial"/>
                <w:szCs w:val="22"/>
              </w:rPr>
            </w:pPr>
            <w:r w:rsidRPr="00CC6979">
              <w:rPr>
                <w:rFonts w:cs="Arial"/>
                <w:szCs w:val="22"/>
              </w:rPr>
              <w:t>Using a fixed hourly rate risks setting the wrong price – providers regularly comment that our rates do not reflect market conditions.</w:t>
            </w:r>
          </w:p>
          <w:p w:rsidR="00C65627" w:rsidRPr="00CC6979" w:rsidRDefault="00C65627" w:rsidP="00C65627">
            <w:pPr>
              <w:numPr>
                <w:ilvl w:val="0"/>
                <w:numId w:val="3"/>
              </w:numPr>
              <w:jc w:val="both"/>
              <w:rPr>
                <w:rFonts w:cs="Arial"/>
                <w:szCs w:val="22"/>
              </w:rPr>
            </w:pPr>
            <w:r w:rsidRPr="00CC6979">
              <w:rPr>
                <w:rFonts w:cs="Arial"/>
                <w:szCs w:val="22"/>
              </w:rPr>
              <w:t>Allowing providers to set their own rate generates true competition in the market enabling us to secure the best rates that reflect market conditions whilst allowing providers to determine a fair price for care for their individual organisation.</w:t>
            </w:r>
          </w:p>
          <w:p w:rsidR="00C65627" w:rsidRPr="00CC6979" w:rsidRDefault="00C65627" w:rsidP="00C65627">
            <w:pPr>
              <w:numPr>
                <w:ilvl w:val="0"/>
                <w:numId w:val="3"/>
              </w:numPr>
              <w:jc w:val="both"/>
              <w:rPr>
                <w:rFonts w:cs="Arial"/>
                <w:szCs w:val="22"/>
              </w:rPr>
            </w:pPr>
            <w:r w:rsidRPr="00CC6979">
              <w:rPr>
                <w:rFonts w:cs="Arial"/>
                <w:szCs w:val="22"/>
              </w:rPr>
              <w:t>Flexible pricing recognises that the cost of providing care can differ across providers and geographical zones e.g. the cost of providing home care in high population density areas should typically be lower than in rural areas.</w:t>
            </w:r>
          </w:p>
          <w:p w:rsidR="00C65627" w:rsidRPr="00CC6979" w:rsidRDefault="00C65627" w:rsidP="00C65627">
            <w:pPr>
              <w:numPr>
                <w:ilvl w:val="0"/>
                <w:numId w:val="3"/>
              </w:numPr>
              <w:jc w:val="both"/>
              <w:rPr>
                <w:rFonts w:cs="Arial"/>
                <w:szCs w:val="22"/>
              </w:rPr>
            </w:pPr>
            <w:r w:rsidRPr="00CC6979">
              <w:rPr>
                <w:rFonts w:cs="Arial"/>
                <w:szCs w:val="22"/>
              </w:rPr>
              <w:t>The proposed evaluation ratio of 60% for quality and 40% for price places a majority weigh</w:t>
            </w:r>
            <w:r w:rsidR="00E61997">
              <w:rPr>
                <w:rFonts w:cs="Arial"/>
                <w:szCs w:val="22"/>
              </w:rPr>
              <w:t>t</w:t>
            </w:r>
            <w:r w:rsidRPr="00CC6979">
              <w:rPr>
                <w:rFonts w:cs="Arial"/>
                <w:szCs w:val="22"/>
              </w:rPr>
              <w:t>ing on quality supporting our commitment to quality improvement whilst striking a reasonable balance to ensure best value.</w:t>
            </w:r>
          </w:p>
          <w:p w:rsidR="00C65627" w:rsidRPr="00CC6979" w:rsidRDefault="00C65627" w:rsidP="00F01265">
            <w:pPr>
              <w:jc w:val="both"/>
              <w:rPr>
                <w:rFonts w:cs="Arial"/>
                <w:szCs w:val="22"/>
              </w:rPr>
            </w:pPr>
          </w:p>
          <w:p w:rsidR="00C65627" w:rsidRPr="00CC6979" w:rsidRDefault="00C65627" w:rsidP="00FE6967">
            <w:pPr>
              <w:jc w:val="both"/>
              <w:rPr>
                <w:rFonts w:eastAsia="Calibri" w:cs="Arial"/>
                <w:szCs w:val="24"/>
                <w:lang w:eastAsia="en-US"/>
              </w:rPr>
            </w:pPr>
            <w:r w:rsidRPr="00CC6979">
              <w:rPr>
                <w:rFonts w:cs="Arial"/>
                <w:szCs w:val="22"/>
              </w:rPr>
              <w:t xml:space="preserve">By asking providers to submit the price they will charge, the </w:t>
            </w:r>
            <w:r w:rsidR="00FE6967">
              <w:rPr>
                <w:rFonts w:cs="Arial"/>
                <w:szCs w:val="22"/>
              </w:rPr>
              <w:t>County C</w:t>
            </w:r>
            <w:r w:rsidRPr="00CC6979">
              <w:rPr>
                <w:rFonts w:cs="Arial"/>
                <w:szCs w:val="22"/>
              </w:rPr>
              <w:t>ouncil intends to utilise the expertise of the individuals who are best placed to make the judgement over current and future potential costs. The pricing to be submitted will reflect not only a fair cost of care but also the true cost of care, inclusive of costs specific to each individual organisation, that is set at a level which would enable a provider to meet the contractual service, workforce and quality requirements and also their own business needs.</w:t>
            </w:r>
          </w:p>
        </w:tc>
      </w:tr>
    </w:tbl>
    <w:p w:rsidR="00C65627" w:rsidRDefault="00C65627" w:rsidP="00C65627">
      <w:r w:rsidRPr="00CC6979">
        <w:lastRenderedPageBreak/>
        <w:br w:type="page"/>
      </w:r>
    </w:p>
    <w:p w:rsidR="00FE6967" w:rsidRPr="00CC6979" w:rsidRDefault="00FE6967" w:rsidP="00C65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627" w:rsidRPr="00CC6979" w:rsidTr="00F01265">
        <w:trPr>
          <w:trHeight w:val="511"/>
        </w:trPr>
        <w:tc>
          <w:tcPr>
            <w:tcW w:w="9016" w:type="dxa"/>
            <w:shd w:val="clear" w:color="auto" w:fill="auto"/>
          </w:tcPr>
          <w:p w:rsidR="00C65627" w:rsidRPr="00CC6979" w:rsidRDefault="00C65627" w:rsidP="00F01265">
            <w:pPr>
              <w:rPr>
                <w:rFonts w:cs="Arial"/>
                <w:b/>
              </w:rPr>
            </w:pPr>
            <w:r w:rsidRPr="00CC6979">
              <w:br w:type="page"/>
            </w:r>
            <w:r w:rsidRPr="00CC6979">
              <w:rPr>
                <w:rFonts w:cs="Arial"/>
                <w:b/>
              </w:rPr>
              <w:t>Cabinet Member</w:t>
            </w:r>
          </w:p>
          <w:p w:rsidR="00C65627" w:rsidRDefault="00C65627" w:rsidP="00F01265">
            <w:pPr>
              <w:rPr>
                <w:rFonts w:cs="Arial"/>
              </w:rPr>
            </w:pPr>
            <w:r w:rsidRPr="00CC6979">
              <w:rPr>
                <w:rFonts w:cs="Arial"/>
              </w:rPr>
              <w:t>Cabinet Member for Adult and Community Services</w:t>
            </w:r>
          </w:p>
          <w:p w:rsidR="00FE6967" w:rsidRPr="00CC6979" w:rsidRDefault="00FE6967" w:rsidP="00F01265">
            <w:pPr>
              <w:rPr>
                <w:rFonts w:cs="Arial"/>
              </w:rPr>
            </w:pPr>
          </w:p>
        </w:tc>
      </w:tr>
      <w:tr w:rsidR="00C65627" w:rsidRPr="00CC6979" w:rsidTr="00F01265">
        <w:trPr>
          <w:trHeight w:val="522"/>
        </w:trPr>
        <w:tc>
          <w:tcPr>
            <w:tcW w:w="9016" w:type="dxa"/>
            <w:shd w:val="clear" w:color="auto" w:fill="auto"/>
          </w:tcPr>
          <w:p w:rsidR="00C65627" w:rsidRPr="00CC6979" w:rsidRDefault="00C65627" w:rsidP="00F01265">
            <w:pPr>
              <w:rPr>
                <w:rFonts w:cs="Arial"/>
                <w:b/>
              </w:rPr>
            </w:pPr>
            <w:r w:rsidRPr="00CC6979">
              <w:rPr>
                <w:rFonts w:cs="Arial"/>
                <w:b/>
              </w:rPr>
              <w:t>Procurement Title</w:t>
            </w:r>
          </w:p>
          <w:p w:rsidR="00C65627" w:rsidRDefault="00C65627" w:rsidP="00F01265">
            <w:pPr>
              <w:rPr>
                <w:rFonts w:cs="Arial"/>
              </w:rPr>
            </w:pPr>
            <w:r w:rsidRPr="00CC6979">
              <w:rPr>
                <w:rFonts w:cs="Arial"/>
              </w:rPr>
              <w:t>Extra Care Services</w:t>
            </w:r>
          </w:p>
          <w:p w:rsidR="00FE6967" w:rsidRPr="00CC6979" w:rsidRDefault="00FE6967" w:rsidP="00F01265">
            <w:pPr>
              <w:rPr>
                <w:rFonts w:cs="Arial"/>
              </w:rPr>
            </w:pPr>
          </w:p>
        </w:tc>
      </w:tr>
      <w:tr w:rsidR="00C65627" w:rsidRPr="00CC6979" w:rsidTr="00F01265">
        <w:trPr>
          <w:trHeight w:val="511"/>
        </w:trPr>
        <w:tc>
          <w:tcPr>
            <w:tcW w:w="9016" w:type="dxa"/>
            <w:shd w:val="clear" w:color="auto" w:fill="auto"/>
          </w:tcPr>
          <w:p w:rsidR="00C65627" w:rsidRPr="00CC6979" w:rsidRDefault="00C65627" w:rsidP="00F01265">
            <w:pPr>
              <w:rPr>
                <w:rFonts w:cs="Arial"/>
                <w:b/>
              </w:rPr>
            </w:pPr>
            <w:r w:rsidRPr="00CC6979">
              <w:rPr>
                <w:rFonts w:cs="Arial"/>
                <w:b/>
              </w:rPr>
              <w:t>Procurement Option</w:t>
            </w:r>
          </w:p>
          <w:p w:rsidR="00C65627" w:rsidRDefault="00C65627" w:rsidP="00F01265">
            <w:pPr>
              <w:rPr>
                <w:rFonts w:cs="Arial"/>
              </w:rPr>
            </w:pPr>
            <w:r w:rsidRPr="00CC6979">
              <w:rPr>
                <w:rFonts w:cs="Arial"/>
              </w:rPr>
              <w:t>OJEU – Open Tender</w:t>
            </w:r>
          </w:p>
          <w:p w:rsidR="00FE6967" w:rsidRPr="00CC6979" w:rsidRDefault="00FE6967" w:rsidP="00F01265">
            <w:pPr>
              <w:rPr>
                <w:rFonts w:cs="Arial"/>
              </w:rPr>
            </w:pPr>
          </w:p>
        </w:tc>
      </w:tr>
      <w:tr w:rsidR="00C65627" w:rsidRPr="00CC6979" w:rsidTr="00F01265">
        <w:trPr>
          <w:trHeight w:val="511"/>
        </w:trPr>
        <w:tc>
          <w:tcPr>
            <w:tcW w:w="9016" w:type="dxa"/>
            <w:shd w:val="clear" w:color="auto" w:fill="auto"/>
          </w:tcPr>
          <w:p w:rsidR="00C65627" w:rsidRPr="00CC6979" w:rsidRDefault="00C65627" w:rsidP="00F01265">
            <w:pPr>
              <w:rPr>
                <w:rFonts w:cs="Arial"/>
                <w:b/>
              </w:rPr>
            </w:pPr>
            <w:r w:rsidRPr="00CC6979">
              <w:rPr>
                <w:rFonts w:cs="Arial"/>
                <w:b/>
              </w:rPr>
              <w:t>New or Existing Provision</w:t>
            </w:r>
          </w:p>
          <w:p w:rsidR="00C65627" w:rsidRDefault="00C65627" w:rsidP="00F01265">
            <w:pPr>
              <w:rPr>
                <w:rFonts w:cs="Arial"/>
              </w:rPr>
            </w:pPr>
            <w:r w:rsidRPr="00CC6979">
              <w:rPr>
                <w:rFonts w:cs="Arial"/>
              </w:rPr>
              <w:t>Existing</w:t>
            </w:r>
          </w:p>
          <w:p w:rsidR="00FE6967" w:rsidRPr="00CC6979" w:rsidRDefault="00FE6967" w:rsidP="00F01265">
            <w:pPr>
              <w:rPr>
                <w:rFonts w:cs="Arial"/>
              </w:rPr>
            </w:pPr>
          </w:p>
        </w:tc>
      </w:tr>
      <w:tr w:rsidR="00C65627" w:rsidRPr="00CC6979" w:rsidTr="00F01265">
        <w:trPr>
          <w:trHeight w:val="802"/>
        </w:trPr>
        <w:tc>
          <w:tcPr>
            <w:tcW w:w="9016" w:type="dxa"/>
            <w:shd w:val="clear" w:color="auto" w:fill="auto"/>
          </w:tcPr>
          <w:p w:rsidR="00C65627" w:rsidRPr="00CC6979" w:rsidRDefault="00C65627" w:rsidP="00F01265">
            <w:pPr>
              <w:rPr>
                <w:rFonts w:cs="Arial"/>
                <w:b/>
              </w:rPr>
            </w:pPr>
            <w:r w:rsidRPr="00CC6979">
              <w:rPr>
                <w:rFonts w:cs="Arial"/>
                <w:b/>
              </w:rPr>
              <w:t>Estimated Annual Contract Value and Funding Arrangements</w:t>
            </w:r>
          </w:p>
          <w:p w:rsidR="00C65627" w:rsidRPr="00CC6979" w:rsidRDefault="00C65627" w:rsidP="00F01265">
            <w:pPr>
              <w:rPr>
                <w:rFonts w:cs="Arial"/>
              </w:rPr>
            </w:pPr>
            <w:r w:rsidRPr="00CC6979">
              <w:rPr>
                <w:rFonts w:cs="Arial"/>
              </w:rPr>
              <w:t xml:space="preserve">£2,500,000 </w:t>
            </w:r>
          </w:p>
          <w:p w:rsidR="00C65627" w:rsidRPr="00CC6979" w:rsidRDefault="00C65627" w:rsidP="00F01265">
            <w:pPr>
              <w:rPr>
                <w:rFonts w:cs="Arial"/>
              </w:rPr>
            </w:pPr>
            <w:r w:rsidRPr="00CC6979">
              <w:rPr>
                <w:rFonts w:cs="Arial"/>
              </w:rPr>
              <w:t>(Potential Total Contract Value - £7,500,000)</w:t>
            </w:r>
          </w:p>
          <w:p w:rsidR="00C65627" w:rsidRDefault="00C65627" w:rsidP="00F01265">
            <w:pPr>
              <w:rPr>
                <w:rFonts w:cs="Arial"/>
              </w:rPr>
            </w:pPr>
            <w:r w:rsidRPr="00CC6979">
              <w:rPr>
                <w:rFonts w:cs="Arial"/>
              </w:rPr>
              <w:t>Budget - Physical Support, Social Care Services (Adults)</w:t>
            </w:r>
          </w:p>
          <w:p w:rsidR="00FE6967" w:rsidRPr="00CC6979" w:rsidRDefault="00FE6967" w:rsidP="00F01265">
            <w:pPr>
              <w:rPr>
                <w:rFonts w:cs="Arial"/>
                <w:i/>
              </w:rPr>
            </w:pPr>
          </w:p>
        </w:tc>
      </w:tr>
      <w:tr w:rsidR="00C65627" w:rsidRPr="00CC6979" w:rsidTr="00F01265">
        <w:trPr>
          <w:trHeight w:val="561"/>
        </w:trPr>
        <w:tc>
          <w:tcPr>
            <w:tcW w:w="9016" w:type="dxa"/>
            <w:shd w:val="clear" w:color="auto" w:fill="auto"/>
          </w:tcPr>
          <w:p w:rsidR="00C65627" w:rsidRPr="00CC6979" w:rsidRDefault="00C65627" w:rsidP="00F01265">
            <w:pPr>
              <w:rPr>
                <w:rFonts w:cs="Arial"/>
                <w:b/>
              </w:rPr>
            </w:pPr>
            <w:r w:rsidRPr="00CC6979">
              <w:rPr>
                <w:rFonts w:cs="Arial"/>
                <w:b/>
              </w:rPr>
              <w:t>Contract Duration</w:t>
            </w:r>
          </w:p>
          <w:p w:rsidR="00C65627" w:rsidRDefault="00C65627" w:rsidP="00F01265">
            <w:pPr>
              <w:rPr>
                <w:rFonts w:cs="Arial"/>
              </w:rPr>
            </w:pPr>
            <w:r w:rsidRPr="00CC6979">
              <w:rPr>
                <w:rFonts w:cs="Arial"/>
              </w:rPr>
              <w:t>Initial period of 12 months with an option to extend the contracts beyond the initial term, for any number of agreed periods, to a maximum of a further 24 months.</w:t>
            </w:r>
          </w:p>
          <w:p w:rsidR="00FE6967" w:rsidRPr="00CC6979" w:rsidRDefault="00FE6967" w:rsidP="00F01265">
            <w:pPr>
              <w:rPr>
                <w:rFonts w:cs="Arial"/>
              </w:rPr>
            </w:pPr>
          </w:p>
        </w:tc>
      </w:tr>
      <w:tr w:rsidR="00C65627" w:rsidRPr="00CC6979" w:rsidTr="00F01265">
        <w:trPr>
          <w:trHeight w:val="1077"/>
        </w:trPr>
        <w:tc>
          <w:tcPr>
            <w:tcW w:w="9016" w:type="dxa"/>
            <w:shd w:val="clear" w:color="auto" w:fill="auto"/>
          </w:tcPr>
          <w:p w:rsidR="00C65627" w:rsidRPr="00CC6979" w:rsidRDefault="00C65627" w:rsidP="00F01265">
            <w:pPr>
              <w:jc w:val="both"/>
              <w:rPr>
                <w:rFonts w:cs="Arial"/>
                <w:b/>
              </w:rPr>
            </w:pPr>
            <w:r w:rsidRPr="00CC6979">
              <w:rPr>
                <w:rFonts w:cs="Arial"/>
                <w:b/>
              </w:rPr>
              <w:t>Lotting</w:t>
            </w:r>
          </w:p>
          <w:p w:rsidR="00C65627" w:rsidRDefault="00C65627" w:rsidP="00F01265">
            <w:pPr>
              <w:jc w:val="both"/>
              <w:rPr>
                <w:rFonts w:cs="Arial"/>
              </w:rPr>
            </w:pPr>
            <w:r w:rsidRPr="00CC6979">
              <w:rPr>
                <w:rFonts w:cs="Arial"/>
              </w:rPr>
              <w:t>Extra Care Services will be Lotted according to the location of the schemes. There are 12 Extra Care schemes to be tendered in this procurement, and the proposal is to offer 8 Lots in total. Lots are made up of individual or paired extra care schemes. Where schemes have been paired up, this has been possible due to the close proximity of the schemes, giving rise to the possibility of a provider achieving economies of scale.</w:t>
            </w:r>
          </w:p>
          <w:p w:rsidR="00FE6967" w:rsidRPr="00CC6979" w:rsidRDefault="00FE6967" w:rsidP="00F01265">
            <w:pPr>
              <w:jc w:val="both"/>
              <w:rPr>
                <w:rFonts w:cs="Arial"/>
              </w:rPr>
            </w:pPr>
          </w:p>
        </w:tc>
      </w:tr>
      <w:tr w:rsidR="00C65627" w:rsidRPr="00CC6979" w:rsidTr="00F01265">
        <w:trPr>
          <w:trHeight w:val="1322"/>
        </w:trPr>
        <w:tc>
          <w:tcPr>
            <w:tcW w:w="9016" w:type="dxa"/>
            <w:shd w:val="clear" w:color="auto" w:fill="auto"/>
            <w:vAlign w:val="center"/>
          </w:tcPr>
          <w:p w:rsidR="00C65627" w:rsidRPr="00CC6979" w:rsidRDefault="00C65627" w:rsidP="00F01265">
            <w:pPr>
              <w:jc w:val="both"/>
              <w:rPr>
                <w:rFonts w:cs="Arial"/>
                <w:b/>
              </w:rPr>
            </w:pPr>
            <w:r w:rsidRPr="00CC6979">
              <w:rPr>
                <w:rFonts w:cs="Arial"/>
                <w:b/>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5627" w:rsidRPr="00CC6979" w:rsidTr="00F01265">
              <w:trPr>
                <w:trHeight w:val="401"/>
              </w:trPr>
              <w:tc>
                <w:tcPr>
                  <w:tcW w:w="2972" w:type="dxa"/>
                  <w:shd w:val="clear" w:color="auto" w:fill="auto"/>
                  <w:vAlign w:val="center"/>
                </w:tcPr>
                <w:p w:rsidR="00C65627" w:rsidRPr="00FE6967" w:rsidRDefault="00C65627" w:rsidP="00F01265">
                  <w:pPr>
                    <w:jc w:val="both"/>
                    <w:rPr>
                      <w:rFonts w:cs="Arial"/>
                    </w:rPr>
                  </w:pPr>
                  <w:r w:rsidRPr="00FE6967">
                    <w:rPr>
                      <w:rFonts w:cs="Arial"/>
                      <w:b/>
                      <w:bCs/>
                    </w:rPr>
                    <w:t>Quality Criteria 60%</w:t>
                  </w:r>
                </w:p>
              </w:tc>
              <w:tc>
                <w:tcPr>
                  <w:tcW w:w="3063" w:type="dxa"/>
                  <w:shd w:val="clear" w:color="auto" w:fill="auto"/>
                  <w:vAlign w:val="center"/>
                </w:tcPr>
                <w:p w:rsidR="00C65627" w:rsidRPr="00FE6967" w:rsidRDefault="00C65627" w:rsidP="00F01265">
                  <w:pPr>
                    <w:jc w:val="both"/>
                    <w:rPr>
                      <w:rFonts w:cs="Arial"/>
                    </w:rPr>
                  </w:pPr>
                  <w:r w:rsidRPr="00FE6967">
                    <w:rPr>
                      <w:rFonts w:cs="Arial"/>
                      <w:b/>
                      <w:bCs/>
                    </w:rPr>
                    <w:t>Financial Criteria 40%</w:t>
                  </w:r>
                </w:p>
              </w:tc>
            </w:tr>
          </w:tbl>
          <w:p w:rsidR="00C65627" w:rsidRPr="00CC6979" w:rsidRDefault="00C65627" w:rsidP="00F01265">
            <w:pPr>
              <w:jc w:val="both"/>
              <w:rPr>
                <w:rFonts w:cs="Arial"/>
              </w:rPr>
            </w:pPr>
            <w:r w:rsidRPr="00CC6979">
              <w:rPr>
                <w:rFonts w:cs="Arial"/>
              </w:rPr>
              <w:t>The proposed evaluation ratio of 60% for quality and 40% for price places a majority weigh</w:t>
            </w:r>
            <w:r w:rsidR="00E61997">
              <w:rPr>
                <w:rFonts w:cs="Arial"/>
              </w:rPr>
              <w:t>t</w:t>
            </w:r>
            <w:r w:rsidRPr="00CC6979">
              <w:rPr>
                <w:rFonts w:cs="Arial"/>
              </w:rPr>
              <w:t>ing on quality supporting our commitment to quality improvement whilst striking a reasonable balance to ens</w:t>
            </w:r>
            <w:r>
              <w:rPr>
                <w:rFonts w:cs="Arial"/>
              </w:rPr>
              <w:t>ure best value can be achieved.</w:t>
            </w:r>
            <w:r w:rsidRPr="00CC6979" w:rsidDel="00F60A50">
              <w:rPr>
                <w:rFonts w:cs="Arial"/>
              </w:rPr>
              <w:t xml:space="preserve"> </w:t>
            </w:r>
          </w:p>
          <w:p w:rsidR="00C65627" w:rsidRDefault="00C65627" w:rsidP="00F01265">
            <w:pPr>
              <w:jc w:val="both"/>
              <w:rPr>
                <w:rFonts w:cs="Arial"/>
              </w:rPr>
            </w:pPr>
            <w:r w:rsidRPr="00CC6979">
              <w:rPr>
                <w:rFonts w:cs="Arial"/>
              </w:rPr>
              <w:t>Social Value to be weighted at 10% and covers the following objectives: Promote training and employment opportunities for the people of Lancashire; Raise the living standard of local residents.</w:t>
            </w:r>
          </w:p>
          <w:p w:rsidR="00FE6967" w:rsidRPr="00CC6979" w:rsidRDefault="00FE6967" w:rsidP="00F01265">
            <w:pPr>
              <w:jc w:val="both"/>
              <w:rPr>
                <w:rFonts w:cs="Arial"/>
                <w:i/>
              </w:rPr>
            </w:pPr>
          </w:p>
        </w:tc>
      </w:tr>
      <w:tr w:rsidR="00C65627" w:rsidRPr="00CC6979" w:rsidTr="00F01265">
        <w:tc>
          <w:tcPr>
            <w:tcW w:w="9016" w:type="dxa"/>
            <w:shd w:val="clear" w:color="auto" w:fill="auto"/>
          </w:tcPr>
          <w:p w:rsidR="00C65627" w:rsidRPr="00CC6979" w:rsidRDefault="00C65627" w:rsidP="00F01265">
            <w:pPr>
              <w:jc w:val="both"/>
              <w:rPr>
                <w:rFonts w:cs="Arial"/>
                <w:b/>
              </w:rPr>
            </w:pPr>
            <w:r w:rsidRPr="00CC6979">
              <w:rPr>
                <w:rFonts w:cs="Arial"/>
                <w:b/>
              </w:rPr>
              <w:t>Contract Detail</w:t>
            </w:r>
          </w:p>
          <w:p w:rsidR="00C65627" w:rsidRPr="00CC6979" w:rsidRDefault="00C65627" w:rsidP="00F01265">
            <w:pPr>
              <w:jc w:val="both"/>
              <w:rPr>
                <w:rFonts w:ascii="Calibri" w:hAnsi="Calibri"/>
                <w:sz w:val="22"/>
              </w:rPr>
            </w:pPr>
            <w:r w:rsidRPr="00CC6979">
              <w:rPr>
                <w:rFonts w:cs="Arial"/>
              </w:rPr>
              <w:t xml:space="preserve">Extra care is a compromise between sheltered housing and a care home for the older people client group. It allows residents to continue living independently, typically in a self-contained flat or bungalow, </w:t>
            </w:r>
            <w:r w:rsidRPr="00CC6979">
              <w:rPr>
                <w:rFonts w:cs="Arial"/>
                <w:iCs/>
              </w:rPr>
              <w:t>while benefiting from personal care and support delivered in a similar manner to homecare services</w:t>
            </w:r>
            <w:r w:rsidRPr="00CC6979">
              <w:rPr>
                <w:rFonts w:cs="Arial"/>
                <w:i/>
                <w:iCs/>
              </w:rPr>
              <w:t xml:space="preserve">. </w:t>
            </w:r>
          </w:p>
          <w:p w:rsidR="00C65627" w:rsidRPr="00CC6979" w:rsidRDefault="00C65627" w:rsidP="00F01265">
            <w:pPr>
              <w:spacing w:after="120"/>
              <w:jc w:val="both"/>
              <w:rPr>
                <w:rFonts w:cs="Arial"/>
              </w:rPr>
            </w:pPr>
          </w:p>
          <w:p w:rsidR="00C65627" w:rsidRPr="00CC6979" w:rsidRDefault="00C65627" w:rsidP="00F01265">
            <w:pPr>
              <w:spacing w:after="120"/>
              <w:jc w:val="both"/>
              <w:rPr>
                <w:rFonts w:cs="Arial"/>
              </w:rPr>
            </w:pPr>
            <w:r w:rsidRPr="00CC6979">
              <w:rPr>
                <w:rFonts w:cs="Arial"/>
              </w:rPr>
              <w:t>Extra Care allows individuals to live in their own accommodation in an Extra Care scheme, promoting independence with the safety net of 24/7 background support, plus additional planned care as required. The services being procured are the personal care and background support at each scheme.</w:t>
            </w:r>
          </w:p>
          <w:p w:rsidR="00C65627" w:rsidRPr="00CC6979" w:rsidRDefault="00C65627" w:rsidP="00F01265">
            <w:pPr>
              <w:spacing w:after="120"/>
              <w:jc w:val="both"/>
              <w:rPr>
                <w:rFonts w:cs="Arial"/>
              </w:rPr>
            </w:pPr>
            <w:r w:rsidRPr="00CC6979">
              <w:rPr>
                <w:rFonts w:cs="Arial"/>
              </w:rPr>
              <w:lastRenderedPageBreak/>
              <w:t>There are currently 16 Extra Care schemes across Lancashire. There are 12 schemes that will be procured as part of this tender due to the current contracts coming to an end between January and April 2017. Of the excluded schemes, two are contracted under a different operating model and are to be procured separately. A further two excluded schemes have ongoing social care reviews to determine their future.</w:t>
            </w:r>
          </w:p>
          <w:p w:rsidR="00C65627" w:rsidRPr="00CC6979" w:rsidRDefault="00C65627" w:rsidP="00F01265">
            <w:pPr>
              <w:jc w:val="both"/>
              <w:rPr>
                <w:rFonts w:cs="Arial"/>
              </w:rPr>
            </w:pPr>
            <w:r w:rsidRPr="00CC6979">
              <w:rPr>
                <w:rFonts w:cs="Arial"/>
              </w:rPr>
              <w:t>A commissioning review of the Extra Care service is taking place and it is the intention to use only the initial year of a potential three-year term as an interim solution, prior to the development of a more efficient and effective solution. Understanding the cost model for Extra Care services is challenging due to inconsistencies in service delivery. The model proposed for these interim contracts provides greater efficiency than previous contracts, removing a blanket block contract approach and switching to a part block, part spot approach to avoid overpayment. However as stated, more time is required to identify the long-term approach.</w:t>
            </w:r>
          </w:p>
        </w:tc>
      </w:tr>
    </w:tbl>
    <w:p w:rsidR="00C65627" w:rsidRPr="00CC6979" w:rsidRDefault="00C65627" w:rsidP="00C65627"/>
    <w:p w:rsidR="00BC163A" w:rsidRDefault="00BC163A"/>
    <w:sectPr w:rsidR="00BC163A" w:rsidSect="00C65627">
      <w:headerReference w:type="default" r:id="rId7"/>
      <w:footerReference w:type="default" r:id="rId8"/>
      <w:footerReference w:type="first" r:id="rId9"/>
      <w:pgSz w:w="11907" w:h="16840" w:code="9"/>
      <w:pgMar w:top="567" w:right="1440" w:bottom="1440" w:left="1440" w:header="720" w:footer="306"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47E9">
      <w:r>
        <w:separator/>
      </w:r>
    </w:p>
  </w:endnote>
  <w:endnote w:type="continuationSeparator" w:id="0">
    <w:p w:rsidR="00000000" w:rsidRDefault="0042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A27AF">
      <w:tc>
        <w:tcPr>
          <w:tcW w:w="9243" w:type="dxa"/>
          <w:tcBorders>
            <w:top w:val="nil"/>
            <w:left w:val="nil"/>
            <w:bottom w:val="nil"/>
            <w:right w:val="nil"/>
          </w:tcBorders>
        </w:tcPr>
        <w:p w:rsidR="009A27AF" w:rsidRDefault="004247E9">
          <w:pPr>
            <w:pStyle w:val="Footer"/>
            <w:tabs>
              <w:tab w:val="clear" w:pos="4153"/>
            </w:tabs>
            <w:ind w:right="-45"/>
            <w:jc w:val="right"/>
          </w:pPr>
        </w:p>
      </w:tc>
    </w:tr>
  </w:tbl>
  <w:p w:rsidR="009A27AF" w:rsidRDefault="004247E9">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9A27AF" w:rsidTr="009A27AF">
      <w:tc>
        <w:tcPr>
          <w:tcW w:w="9243" w:type="dxa"/>
          <w:tcBorders>
            <w:top w:val="nil"/>
            <w:left w:val="nil"/>
            <w:bottom w:val="nil"/>
            <w:right w:val="nil"/>
          </w:tcBorders>
        </w:tcPr>
        <w:p w:rsidR="009A27AF" w:rsidRDefault="00C65627" w:rsidP="009A27AF">
          <w:pPr>
            <w:pStyle w:val="Footer"/>
            <w:jc w:val="right"/>
          </w:pPr>
          <w:r>
            <w:rPr>
              <w:noProof/>
            </w:rPr>
            <w:drawing>
              <wp:inline distT="0" distB="0" distL="0" distR="0">
                <wp:extent cx="1257300" cy="619125"/>
                <wp:effectExtent l="0" t="0" r="0" b="952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rsidR="009A27AF" w:rsidRDefault="00424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47E9">
      <w:r>
        <w:separator/>
      </w:r>
    </w:p>
  </w:footnote>
  <w:footnote w:type="continuationSeparator" w:id="0">
    <w:p w:rsidR="00000000" w:rsidRDefault="00424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AF" w:rsidRDefault="00E61997">
    <w:pPr>
      <w:pStyle w:val="Header"/>
      <w:jc w:val="center"/>
    </w:pPr>
    <w:r>
      <w:fldChar w:fldCharType="begin"/>
    </w:r>
    <w:r>
      <w:instrText xml:space="preserve"> PAGE   \* MERGEFORMAT </w:instrText>
    </w:r>
    <w:r>
      <w:fldChar w:fldCharType="separate"/>
    </w:r>
    <w:r w:rsidR="004247E9">
      <w:rPr>
        <w:noProof/>
      </w:rPr>
      <w:t>- 6 -</w:t>
    </w:r>
    <w:r>
      <w:fldChar w:fldCharType="end"/>
    </w:r>
  </w:p>
  <w:p w:rsidR="009A27AF" w:rsidRDefault="00424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D19"/>
    <w:multiLevelType w:val="hybridMultilevel"/>
    <w:tmpl w:val="9F38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117D"/>
    <w:multiLevelType w:val="hybridMultilevel"/>
    <w:tmpl w:val="48AAFABE"/>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556" w:hanging="360"/>
      </w:pPr>
      <w:rPr>
        <w:rFonts w:ascii="Wingdings" w:hAnsi="Wingdings" w:hint="default"/>
      </w:rPr>
    </w:lvl>
    <w:lvl w:ilvl="3" w:tplc="08090001" w:tentative="1">
      <w:start w:val="1"/>
      <w:numFmt w:val="bullet"/>
      <w:lvlText w:val=""/>
      <w:lvlJc w:val="left"/>
      <w:pPr>
        <w:ind w:left="1276" w:hanging="360"/>
      </w:pPr>
      <w:rPr>
        <w:rFonts w:ascii="Symbol" w:hAnsi="Symbol" w:hint="default"/>
      </w:rPr>
    </w:lvl>
    <w:lvl w:ilvl="4" w:tplc="08090003" w:tentative="1">
      <w:start w:val="1"/>
      <w:numFmt w:val="bullet"/>
      <w:lvlText w:val="o"/>
      <w:lvlJc w:val="left"/>
      <w:pPr>
        <w:ind w:left="1996" w:hanging="360"/>
      </w:pPr>
      <w:rPr>
        <w:rFonts w:ascii="Courier New" w:hAnsi="Courier New" w:cs="Courier New" w:hint="default"/>
      </w:rPr>
    </w:lvl>
    <w:lvl w:ilvl="5" w:tplc="08090005" w:tentative="1">
      <w:start w:val="1"/>
      <w:numFmt w:val="bullet"/>
      <w:lvlText w:val=""/>
      <w:lvlJc w:val="left"/>
      <w:pPr>
        <w:ind w:left="2716" w:hanging="360"/>
      </w:pPr>
      <w:rPr>
        <w:rFonts w:ascii="Wingdings" w:hAnsi="Wingdings" w:hint="default"/>
      </w:rPr>
    </w:lvl>
    <w:lvl w:ilvl="6" w:tplc="08090001" w:tentative="1">
      <w:start w:val="1"/>
      <w:numFmt w:val="bullet"/>
      <w:lvlText w:val=""/>
      <w:lvlJc w:val="left"/>
      <w:pPr>
        <w:ind w:left="3436" w:hanging="360"/>
      </w:pPr>
      <w:rPr>
        <w:rFonts w:ascii="Symbol" w:hAnsi="Symbol" w:hint="default"/>
      </w:rPr>
    </w:lvl>
    <w:lvl w:ilvl="7" w:tplc="08090003" w:tentative="1">
      <w:start w:val="1"/>
      <w:numFmt w:val="bullet"/>
      <w:lvlText w:val="o"/>
      <w:lvlJc w:val="left"/>
      <w:pPr>
        <w:ind w:left="4156" w:hanging="360"/>
      </w:pPr>
      <w:rPr>
        <w:rFonts w:ascii="Courier New" w:hAnsi="Courier New" w:cs="Courier New" w:hint="default"/>
      </w:rPr>
    </w:lvl>
    <w:lvl w:ilvl="8" w:tplc="08090005" w:tentative="1">
      <w:start w:val="1"/>
      <w:numFmt w:val="bullet"/>
      <w:lvlText w:val=""/>
      <w:lvlJc w:val="left"/>
      <w:pPr>
        <w:ind w:left="4876" w:hanging="360"/>
      </w:pPr>
      <w:rPr>
        <w:rFonts w:ascii="Wingdings" w:hAnsi="Wingdings" w:hint="default"/>
      </w:rPr>
    </w:lvl>
  </w:abstractNum>
  <w:abstractNum w:abstractNumId="2" w15:restartNumberingAfterBreak="0">
    <w:nsid w:val="31B65C89"/>
    <w:multiLevelType w:val="hybridMultilevel"/>
    <w:tmpl w:val="6E8ED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27"/>
    <w:rsid w:val="000B658F"/>
    <w:rsid w:val="004247E9"/>
    <w:rsid w:val="0088651C"/>
    <w:rsid w:val="00BC163A"/>
    <w:rsid w:val="00C65627"/>
    <w:rsid w:val="00E61997"/>
    <w:rsid w:val="00FE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F8BDE-896C-4320-9524-47A531D0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2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627"/>
  </w:style>
  <w:style w:type="character" w:customStyle="1" w:styleId="HeaderChar">
    <w:name w:val="Header Char"/>
    <w:basedOn w:val="DefaultParagraphFont"/>
    <w:link w:val="Header"/>
    <w:uiPriority w:val="99"/>
    <w:rsid w:val="00C65627"/>
    <w:rPr>
      <w:rFonts w:ascii="Arial" w:eastAsia="Times New Roman" w:hAnsi="Arial" w:cs="Times New Roman"/>
      <w:sz w:val="24"/>
      <w:szCs w:val="20"/>
      <w:lang w:eastAsia="en-GB"/>
    </w:rPr>
  </w:style>
  <w:style w:type="paragraph" w:styleId="Footer">
    <w:name w:val="footer"/>
    <w:basedOn w:val="Normal"/>
    <w:link w:val="FooterChar"/>
    <w:rsid w:val="00C65627"/>
    <w:pPr>
      <w:tabs>
        <w:tab w:val="center" w:pos="4153"/>
        <w:tab w:val="right" w:pos="8306"/>
      </w:tabs>
    </w:pPr>
  </w:style>
  <w:style w:type="character" w:customStyle="1" w:styleId="FooterChar">
    <w:name w:val="Footer Char"/>
    <w:basedOn w:val="DefaultParagraphFont"/>
    <w:link w:val="Footer"/>
    <w:rsid w:val="00C65627"/>
    <w:rPr>
      <w:rFonts w:ascii="Arial" w:eastAsia="Times New Roman" w:hAnsi="Arial" w:cs="Times New Roman"/>
      <w:sz w:val="24"/>
      <w:szCs w:val="20"/>
      <w:lang w:eastAsia="en-GB"/>
    </w:rPr>
  </w:style>
  <w:style w:type="paragraph" w:styleId="ListParagraph">
    <w:name w:val="List Paragraph"/>
    <w:basedOn w:val="Normal"/>
    <w:uiPriority w:val="34"/>
    <w:qFormat/>
    <w:rsid w:val="00C656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dc:creator>
  <cp:keywords/>
  <dc:description/>
  <cp:lastModifiedBy>Evenson, Maya</cp:lastModifiedBy>
  <cp:revision>3</cp:revision>
  <dcterms:created xsi:type="dcterms:W3CDTF">2016-09-20T11:25:00Z</dcterms:created>
  <dcterms:modified xsi:type="dcterms:W3CDTF">2016-09-21T10:14:00Z</dcterms:modified>
</cp:coreProperties>
</file>